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42" w:rightFromText="142" w:vertAnchor="page" w:horzAnchor="page" w:tblpX="1135" w:tblpY="568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59"/>
        <w:gridCol w:w="2236"/>
        <w:gridCol w:w="3214"/>
        <w:gridCol w:w="2930"/>
      </w:tblGrid>
      <w:tr w:rsidR="00963CBA">
        <w:trPr>
          <w:trHeight w:val="851"/>
        </w:trPr>
        <w:tc>
          <w:tcPr>
            <w:tcW w:w="1259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446DE4" w:rsidRPr="00F225CB" w:rsidRDefault="00446DE4" w:rsidP="00F225CB">
            <w:pPr>
              <w:tabs>
                <w:tab w:val="right" w:pos="850"/>
                <w:tab w:val="left" w:pos="1134"/>
                <w:tab w:val="right" w:leader="dot" w:pos="8504"/>
              </w:tabs>
              <w:spacing w:line="20" w:lineRule="exact"/>
              <w:rPr>
                <w:sz w:val="2"/>
              </w:rPr>
            </w:pPr>
          </w:p>
          <w:p w:rsidR="00F225CB" w:rsidRPr="00E806EE" w:rsidRDefault="00F225CB" w:rsidP="00E806EE">
            <w:pPr>
              <w:tabs>
                <w:tab w:val="right" w:pos="850"/>
                <w:tab w:val="left" w:pos="1134"/>
                <w:tab w:val="right" w:leader="dot" w:pos="8504"/>
              </w:tabs>
              <w:spacing w:before="360" w:after="240"/>
            </w:pP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46DE4" w:rsidRPr="00963CBA" w:rsidRDefault="00B3317B" w:rsidP="0022130F">
            <w:pPr>
              <w:spacing w:after="80" w:line="30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United Nations</w:t>
            </w:r>
          </w:p>
        </w:tc>
        <w:tc>
          <w:tcPr>
            <w:tcW w:w="6144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446DE4" w:rsidRPr="00DE3EC0" w:rsidRDefault="00EE2A77" w:rsidP="007644A2">
            <w:pPr>
              <w:jc w:val="right"/>
            </w:pPr>
            <w:r w:rsidRPr="00EE2A77">
              <w:rPr>
                <w:sz w:val="40"/>
              </w:rPr>
              <w:t>A</w:t>
            </w:r>
            <w:r>
              <w:t>/HRC/</w:t>
            </w:r>
            <w:r w:rsidR="00944104">
              <w:t>3</w:t>
            </w:r>
            <w:r w:rsidR="00D03E25">
              <w:t>6</w:t>
            </w:r>
            <w:r>
              <w:t>/L</w:t>
            </w:r>
            <w:r w:rsidR="0036088C">
              <w:t>.</w:t>
            </w:r>
            <w:r w:rsidR="000F3A21">
              <w:t>4</w:t>
            </w:r>
            <w:r w:rsidR="007644A2">
              <w:t>2</w:t>
            </w:r>
          </w:p>
        </w:tc>
      </w:tr>
      <w:tr w:rsidR="003107FA">
        <w:trPr>
          <w:trHeight w:val="2835"/>
        </w:trPr>
        <w:tc>
          <w:tcPr>
            <w:tcW w:w="1259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3107FA" w:rsidRDefault="004939B3" w:rsidP="00956D9B">
            <w:pPr>
              <w:spacing w:before="120"/>
              <w:jc w:val="center"/>
            </w:pPr>
            <w:r>
              <w:rPr>
                <w:noProof/>
                <w:lang w:eastAsia="en-GB"/>
              </w:rPr>
              <w:drawing>
                <wp:inline distT="0" distB="0" distL="0" distR="0" wp14:anchorId="67B16F60" wp14:editId="1D0AA60C">
                  <wp:extent cx="716280" cy="589280"/>
                  <wp:effectExtent l="0" t="0" r="7620" b="1270"/>
                  <wp:docPr id="1" name="Pictur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6280" cy="5892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45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3107FA" w:rsidRPr="00B3317B" w:rsidRDefault="00B3317B" w:rsidP="00EF5BDB">
            <w:pPr>
              <w:spacing w:before="120" w:line="420" w:lineRule="exact"/>
              <w:rPr>
                <w:b/>
                <w:sz w:val="40"/>
                <w:szCs w:val="40"/>
              </w:rPr>
            </w:pPr>
            <w:r>
              <w:rPr>
                <w:b/>
                <w:sz w:val="40"/>
                <w:szCs w:val="40"/>
              </w:rPr>
              <w:t>General Assembly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EE2A77" w:rsidRDefault="00EE2A77" w:rsidP="00EE2A77">
            <w:pPr>
              <w:spacing w:before="240" w:line="240" w:lineRule="exact"/>
            </w:pPr>
            <w:r>
              <w:t>Distr.: Limited</w:t>
            </w:r>
          </w:p>
          <w:p w:rsidR="00EE2A77" w:rsidRDefault="000073A0" w:rsidP="00EE2A77">
            <w:pPr>
              <w:spacing w:line="240" w:lineRule="exact"/>
            </w:pPr>
            <w:r>
              <w:t>2</w:t>
            </w:r>
            <w:r w:rsidR="00681CA3">
              <w:t>7</w:t>
            </w:r>
            <w:r>
              <w:t xml:space="preserve"> </w:t>
            </w:r>
            <w:r w:rsidR="00D03E25">
              <w:t>September</w:t>
            </w:r>
            <w:r w:rsidR="00C53250">
              <w:t xml:space="preserve"> 2017</w:t>
            </w:r>
          </w:p>
          <w:p w:rsidR="006D5F84" w:rsidRDefault="006D5F84" w:rsidP="00EE2A77">
            <w:pPr>
              <w:spacing w:line="240" w:lineRule="exact"/>
            </w:pPr>
          </w:p>
          <w:p w:rsidR="003107FA" w:rsidRDefault="00EE2A77" w:rsidP="00EE2A77">
            <w:pPr>
              <w:spacing w:line="240" w:lineRule="exact"/>
            </w:pPr>
            <w:r>
              <w:t>Original: English</w:t>
            </w:r>
          </w:p>
        </w:tc>
      </w:tr>
    </w:tbl>
    <w:p w:rsidR="00EE2A77" w:rsidRDefault="00EE2A77" w:rsidP="00EE2A77">
      <w:pPr>
        <w:spacing w:before="120"/>
        <w:rPr>
          <w:b/>
          <w:sz w:val="24"/>
          <w:szCs w:val="24"/>
        </w:rPr>
      </w:pPr>
      <w:r>
        <w:rPr>
          <w:b/>
          <w:sz w:val="24"/>
          <w:szCs w:val="24"/>
        </w:rPr>
        <w:t>Human Rights Council</w:t>
      </w:r>
    </w:p>
    <w:p w:rsidR="00EE2A77" w:rsidRDefault="00944104" w:rsidP="00EE2A77">
      <w:pPr>
        <w:rPr>
          <w:b/>
        </w:rPr>
      </w:pPr>
      <w:r>
        <w:rPr>
          <w:b/>
        </w:rPr>
        <w:t>Thirt</w:t>
      </w:r>
      <w:r w:rsidR="00D42B42">
        <w:rPr>
          <w:b/>
        </w:rPr>
        <w:t>y-</w:t>
      </w:r>
      <w:r w:rsidR="00D03E25">
        <w:rPr>
          <w:b/>
        </w:rPr>
        <w:t>six</w:t>
      </w:r>
      <w:r w:rsidR="00C53250">
        <w:rPr>
          <w:b/>
        </w:rPr>
        <w:t>th</w:t>
      </w:r>
      <w:r w:rsidR="00674C17">
        <w:rPr>
          <w:b/>
        </w:rPr>
        <w:t xml:space="preserve"> </w:t>
      </w:r>
      <w:r w:rsidR="00EE2A77">
        <w:rPr>
          <w:b/>
        </w:rPr>
        <w:t>session</w:t>
      </w:r>
    </w:p>
    <w:p w:rsidR="001D6952" w:rsidRPr="001D6952" w:rsidRDefault="00D03E25" w:rsidP="00EE2A77">
      <w:r>
        <w:t>11</w:t>
      </w:r>
      <w:r w:rsidR="008F22EA">
        <w:t>–2</w:t>
      </w:r>
      <w:r w:rsidR="00DE0658">
        <w:t>9</w:t>
      </w:r>
      <w:r w:rsidR="008F22EA">
        <w:t xml:space="preserve"> </w:t>
      </w:r>
      <w:r>
        <w:t>September</w:t>
      </w:r>
      <w:r w:rsidR="008F22EA">
        <w:t xml:space="preserve"> 2017</w:t>
      </w:r>
    </w:p>
    <w:p w:rsidR="00EE2A77" w:rsidRDefault="00EE2A77" w:rsidP="00EE2A77">
      <w:r>
        <w:t>Agenda item 3</w:t>
      </w:r>
    </w:p>
    <w:p w:rsidR="002F006E" w:rsidRPr="00533C25" w:rsidRDefault="00EE2A77" w:rsidP="002F006E">
      <w:pPr>
        <w:rPr>
          <w:b/>
        </w:rPr>
      </w:pPr>
      <w:r w:rsidRPr="00533C25">
        <w:rPr>
          <w:b/>
        </w:rPr>
        <w:t>Promotion and</w:t>
      </w:r>
      <w:r w:rsidR="007B208E">
        <w:rPr>
          <w:b/>
        </w:rPr>
        <w:t xml:space="preserve"> protection of all human rights, civil</w:t>
      </w:r>
      <w:r w:rsidR="00BE00DE">
        <w:rPr>
          <w:b/>
        </w:rPr>
        <w:t>,</w:t>
      </w:r>
      <w:r>
        <w:rPr>
          <w:b/>
        </w:rPr>
        <w:br/>
      </w:r>
      <w:r w:rsidRPr="00533C25">
        <w:rPr>
          <w:b/>
        </w:rPr>
        <w:t>political, economic,</w:t>
      </w:r>
      <w:r>
        <w:rPr>
          <w:b/>
        </w:rPr>
        <w:t xml:space="preserve"> </w:t>
      </w:r>
      <w:r w:rsidR="0054626B">
        <w:rPr>
          <w:b/>
        </w:rPr>
        <w:t>social and cultural rights,</w:t>
      </w:r>
      <w:r>
        <w:rPr>
          <w:b/>
        </w:rPr>
        <w:br/>
      </w:r>
      <w:r w:rsidRPr="00533C25">
        <w:rPr>
          <w:b/>
        </w:rPr>
        <w:t>including the right to development</w:t>
      </w:r>
    </w:p>
    <w:p w:rsidR="002F006E" w:rsidRDefault="002F006E" w:rsidP="002F006E">
      <w:pPr>
        <w:pStyle w:val="H23G"/>
      </w:pPr>
      <w:r>
        <w:tab/>
      </w:r>
      <w:r>
        <w:tab/>
      </w:r>
      <w:r w:rsidR="00E323C5">
        <w:t xml:space="preserve">China, </w:t>
      </w:r>
      <w:r w:rsidR="00D81F9F">
        <w:t>Egypt</w:t>
      </w:r>
      <w:r w:rsidR="00E323C5">
        <w:t>, Saudi Arabia</w:t>
      </w:r>
      <w:r w:rsidR="009B4633">
        <w:t>, United Arab Emirates</w:t>
      </w:r>
      <w:r w:rsidR="00EA5EC1">
        <w:t>:</w:t>
      </w:r>
      <w:r w:rsidR="000073A0">
        <w:t xml:space="preserve"> amendment to draft resolution A/HRC/36/L.6</w:t>
      </w:r>
    </w:p>
    <w:p w:rsidR="002F006E" w:rsidRPr="007A45D3" w:rsidRDefault="00944104" w:rsidP="00944104">
      <w:pPr>
        <w:pStyle w:val="H1G"/>
        <w:tabs>
          <w:tab w:val="clear" w:pos="851"/>
        </w:tabs>
        <w:ind w:left="1843" w:hanging="709"/>
      </w:pPr>
      <w:r>
        <w:t>3</w:t>
      </w:r>
      <w:r w:rsidR="00D03E25">
        <w:t>6</w:t>
      </w:r>
      <w:r>
        <w:t>/…</w:t>
      </w:r>
      <w:r>
        <w:tab/>
      </w:r>
      <w:r w:rsidR="000073A0" w:rsidRPr="000073A0">
        <w:t>The question of the death penalty</w:t>
      </w:r>
    </w:p>
    <w:p w:rsidR="000073A0" w:rsidRDefault="008F67E3" w:rsidP="00402A2C">
      <w:pPr>
        <w:pStyle w:val="SingleTxtG"/>
        <w:rPr>
          <w:i/>
          <w:lang w:val="en-US"/>
        </w:rPr>
      </w:pPr>
      <w:r>
        <w:rPr>
          <w:lang w:val="en-US"/>
        </w:rPr>
        <w:tab/>
      </w:r>
      <w:r w:rsidR="007644A2">
        <w:rPr>
          <w:lang w:val="en-US"/>
        </w:rPr>
        <w:t>After</w:t>
      </w:r>
      <w:r w:rsidR="003C2B3D">
        <w:rPr>
          <w:lang w:val="en-US"/>
        </w:rPr>
        <w:t xml:space="preserve"> </w:t>
      </w:r>
      <w:r w:rsidR="00D81F9F">
        <w:rPr>
          <w:lang w:val="en-US"/>
        </w:rPr>
        <w:t xml:space="preserve">paragraph </w:t>
      </w:r>
      <w:r w:rsidR="007644A2">
        <w:rPr>
          <w:lang w:val="en-US"/>
        </w:rPr>
        <w:t>7</w:t>
      </w:r>
      <w:r w:rsidR="000F3A21">
        <w:rPr>
          <w:lang w:val="en-US"/>
        </w:rPr>
        <w:t xml:space="preserve">, insert a new paragraph </w:t>
      </w:r>
      <w:r w:rsidR="003C2B3D" w:rsidRPr="003C2B3D">
        <w:rPr>
          <w:i/>
          <w:lang w:val="en-US"/>
        </w:rPr>
        <w:t>reading</w:t>
      </w:r>
    </w:p>
    <w:p w:rsidR="000073A0" w:rsidRDefault="000073A0" w:rsidP="00402A2C">
      <w:pPr>
        <w:pStyle w:val="SingleTxtG"/>
      </w:pPr>
      <w:r>
        <w:rPr>
          <w:lang w:val="en-US"/>
        </w:rPr>
        <w:tab/>
      </w:r>
      <w:r w:rsidR="007644A2">
        <w:rPr>
          <w:lang w:val="en-US"/>
        </w:rPr>
        <w:t xml:space="preserve">7 </w:t>
      </w:r>
      <w:proofErr w:type="spellStart"/>
      <w:r w:rsidR="007644A2">
        <w:rPr>
          <w:lang w:val="en-US"/>
        </w:rPr>
        <w:t>bis</w:t>
      </w:r>
      <w:proofErr w:type="spellEnd"/>
      <w:r w:rsidR="007644A2">
        <w:rPr>
          <w:lang w:val="en-US"/>
        </w:rPr>
        <w:t>.</w:t>
      </w:r>
      <w:r w:rsidR="007644A2">
        <w:rPr>
          <w:lang w:val="en-US"/>
        </w:rPr>
        <w:tab/>
      </w:r>
      <w:r w:rsidR="007644A2" w:rsidRPr="007644A2">
        <w:rPr>
          <w:bCs/>
          <w:i/>
          <w:lang w:val="en-US"/>
        </w:rPr>
        <w:t>Urges</w:t>
      </w:r>
      <w:r w:rsidR="007644A2" w:rsidRPr="007644A2">
        <w:rPr>
          <w:bCs/>
          <w:lang w:val="en-US"/>
        </w:rPr>
        <w:t xml:space="preserve"> States that </w:t>
      </w:r>
      <w:r w:rsidR="00B84220">
        <w:rPr>
          <w:bCs/>
          <w:lang w:val="en-US"/>
        </w:rPr>
        <w:t xml:space="preserve">have </w:t>
      </w:r>
      <w:r w:rsidR="007644A2" w:rsidRPr="007644A2">
        <w:rPr>
          <w:bCs/>
          <w:lang w:val="en-US"/>
        </w:rPr>
        <w:t xml:space="preserve">abolished the death penalty or </w:t>
      </w:r>
      <w:r w:rsidR="00B84220" w:rsidRPr="000032FD">
        <w:rPr>
          <w:bCs/>
          <w:lang w:val="en-US"/>
        </w:rPr>
        <w:t>have</w:t>
      </w:r>
      <w:r w:rsidR="00B84220">
        <w:rPr>
          <w:bCs/>
          <w:lang w:val="en-US"/>
        </w:rPr>
        <w:t xml:space="preserve"> </w:t>
      </w:r>
      <w:r w:rsidR="007644A2" w:rsidRPr="007644A2">
        <w:rPr>
          <w:bCs/>
          <w:lang w:val="en-US"/>
        </w:rPr>
        <w:t xml:space="preserve">subjected it to a moratorium to study the impact of the discontinuation of </w:t>
      </w:r>
      <w:r w:rsidR="00B84220">
        <w:rPr>
          <w:bCs/>
          <w:lang w:val="en-US"/>
        </w:rPr>
        <w:t xml:space="preserve">the </w:t>
      </w:r>
      <w:r w:rsidR="007644A2" w:rsidRPr="007644A2">
        <w:rPr>
          <w:bCs/>
          <w:lang w:val="en-US"/>
        </w:rPr>
        <w:t>application of the sentence on the rights of the victims and the effective accomplishment of redress</w:t>
      </w:r>
      <w:r w:rsidR="00B84220">
        <w:rPr>
          <w:bCs/>
          <w:lang w:val="en-US"/>
        </w:rPr>
        <w:t>,</w:t>
      </w:r>
      <w:r w:rsidR="007644A2" w:rsidRPr="007644A2">
        <w:rPr>
          <w:bCs/>
          <w:lang w:val="en-US"/>
        </w:rPr>
        <w:t xml:space="preserve"> including its elements of satisfaction and guarantees of non-recurrence, and encourages </w:t>
      </w:r>
      <w:r w:rsidR="00B84220">
        <w:rPr>
          <w:bCs/>
          <w:lang w:val="en-US"/>
        </w:rPr>
        <w:t xml:space="preserve">the </w:t>
      </w:r>
      <w:r w:rsidR="007644A2" w:rsidRPr="007644A2">
        <w:rPr>
          <w:bCs/>
          <w:lang w:val="en-US"/>
        </w:rPr>
        <w:t xml:space="preserve">States to share and exchange information concerning the impact of the abolition </w:t>
      </w:r>
      <w:r w:rsidR="00B84220">
        <w:rPr>
          <w:bCs/>
          <w:lang w:val="en-US"/>
        </w:rPr>
        <w:t>or</w:t>
      </w:r>
      <w:r w:rsidR="00B84220" w:rsidRPr="007644A2">
        <w:rPr>
          <w:bCs/>
          <w:lang w:val="en-US"/>
        </w:rPr>
        <w:t xml:space="preserve"> </w:t>
      </w:r>
      <w:r w:rsidR="007644A2" w:rsidRPr="007644A2">
        <w:rPr>
          <w:bCs/>
          <w:lang w:val="en-US"/>
        </w:rPr>
        <w:t xml:space="preserve">retention of </w:t>
      </w:r>
      <w:r w:rsidR="00B84220">
        <w:rPr>
          <w:bCs/>
          <w:lang w:val="en-US"/>
        </w:rPr>
        <w:t xml:space="preserve">the </w:t>
      </w:r>
      <w:r w:rsidR="007644A2" w:rsidRPr="007644A2">
        <w:rPr>
          <w:bCs/>
          <w:lang w:val="en-US"/>
        </w:rPr>
        <w:t xml:space="preserve">death penalty on the </w:t>
      </w:r>
      <w:r w:rsidR="00B84220" w:rsidRPr="007644A2">
        <w:rPr>
          <w:bCs/>
          <w:lang w:val="en-US"/>
        </w:rPr>
        <w:t xml:space="preserve">rates </w:t>
      </w:r>
      <w:r w:rsidR="00B84220">
        <w:rPr>
          <w:bCs/>
          <w:lang w:val="en-US"/>
        </w:rPr>
        <w:t xml:space="preserve">of </w:t>
      </w:r>
      <w:r w:rsidR="007644A2" w:rsidRPr="007644A2">
        <w:rPr>
          <w:bCs/>
          <w:lang w:val="en-US"/>
        </w:rPr>
        <w:t>prevalence of serious crimes;</w:t>
      </w:r>
    </w:p>
    <w:p w:rsidR="000073A0" w:rsidRPr="000073A0" w:rsidRDefault="000073A0" w:rsidP="000073A0">
      <w:pPr>
        <w:pStyle w:val="SingleTxtG"/>
        <w:spacing w:before="240" w:after="0"/>
        <w:jc w:val="center"/>
        <w:rPr>
          <w:u w:val="single"/>
        </w:rPr>
      </w:pPr>
      <w:r>
        <w:rPr>
          <w:u w:val="single"/>
        </w:rPr>
        <w:tab/>
      </w:r>
      <w:r>
        <w:rPr>
          <w:u w:val="single"/>
        </w:rPr>
        <w:tab/>
      </w:r>
      <w:r>
        <w:rPr>
          <w:u w:val="single"/>
        </w:rPr>
        <w:tab/>
      </w:r>
      <w:bookmarkStart w:id="0" w:name="_GoBack"/>
      <w:bookmarkEnd w:id="0"/>
    </w:p>
    <w:sectPr w:rsidR="000073A0" w:rsidRPr="000073A0" w:rsidSect="00F225CB">
      <w:headerReference w:type="even" r:id="rId8"/>
      <w:headerReference w:type="default" r:id="rId9"/>
      <w:footerReference w:type="even" r:id="rId10"/>
      <w:footerReference w:type="default" r:id="rId11"/>
      <w:footerReference w:type="first" r:id="rId12"/>
      <w:endnotePr>
        <w:numFmt w:val="decimal"/>
      </w:endnotePr>
      <w:pgSz w:w="11907" w:h="16840" w:code="9"/>
      <w:pgMar w:top="1701" w:right="1134" w:bottom="2268" w:left="1134" w:header="1134" w:footer="1411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1D37" w:rsidRDefault="00001D37"/>
  </w:endnote>
  <w:endnote w:type="continuationSeparator" w:id="0">
    <w:p w:rsidR="00001D37" w:rsidRDefault="00001D37"/>
  </w:endnote>
  <w:endnote w:type="continuationNotice" w:id="1">
    <w:p w:rsidR="00001D37" w:rsidRDefault="00001D3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39T30Lfz">
    <w:panose1 w:val="00000400000000000000"/>
    <w:charset w:val="02"/>
    <w:family w:val="auto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278" w:rsidRPr="00EE2A77" w:rsidRDefault="00C42278" w:rsidP="00EE2A77">
    <w:pPr>
      <w:pStyle w:val="Footer"/>
      <w:tabs>
        <w:tab w:val="right" w:pos="9638"/>
      </w:tabs>
    </w:pPr>
    <w:r w:rsidRPr="00EE2A77">
      <w:rPr>
        <w:b/>
        <w:sz w:val="18"/>
      </w:rPr>
      <w:fldChar w:fldCharType="begin"/>
    </w:r>
    <w:r w:rsidRPr="00EE2A77">
      <w:rPr>
        <w:b/>
        <w:sz w:val="18"/>
      </w:rPr>
      <w:instrText xml:space="preserve"> PAGE  \* MERGEFORMAT </w:instrText>
    </w:r>
    <w:r w:rsidRPr="00EE2A77">
      <w:rPr>
        <w:b/>
        <w:sz w:val="18"/>
      </w:rPr>
      <w:fldChar w:fldCharType="separate"/>
    </w:r>
    <w:r w:rsidR="000073A0">
      <w:rPr>
        <w:b/>
        <w:noProof/>
        <w:sz w:val="18"/>
      </w:rPr>
      <w:t>2</w:t>
    </w:r>
    <w:r w:rsidRPr="00EE2A77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278" w:rsidRPr="00EE2A77" w:rsidRDefault="00C42278" w:rsidP="00EE2A77">
    <w:pPr>
      <w:pStyle w:val="Footer"/>
      <w:tabs>
        <w:tab w:val="right" w:pos="9638"/>
      </w:tabs>
      <w:rPr>
        <w:b/>
        <w:sz w:val="18"/>
      </w:rPr>
    </w:pPr>
    <w:r>
      <w:tab/>
    </w:r>
    <w:r w:rsidRPr="00EE2A77">
      <w:rPr>
        <w:b/>
        <w:sz w:val="18"/>
      </w:rPr>
      <w:fldChar w:fldCharType="begin"/>
    </w:r>
    <w:r w:rsidRPr="00EE2A77">
      <w:rPr>
        <w:b/>
        <w:sz w:val="18"/>
      </w:rPr>
      <w:instrText xml:space="preserve"> PAGE  \* MERGEFORMAT </w:instrText>
    </w:r>
    <w:r w:rsidRPr="00EE2A77">
      <w:rPr>
        <w:b/>
        <w:sz w:val="18"/>
      </w:rPr>
      <w:fldChar w:fldCharType="separate"/>
    </w:r>
    <w:r w:rsidR="00EA5EC1">
      <w:rPr>
        <w:b/>
        <w:noProof/>
        <w:sz w:val="18"/>
      </w:rPr>
      <w:t>9</w:t>
    </w:r>
    <w:r w:rsidRPr="00EE2A77">
      <w:rPr>
        <w:b/>
        <w:sz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D6681" w:rsidRDefault="007D6681" w:rsidP="007D6681">
    <w:pPr>
      <w:pStyle w:val="Footer"/>
    </w:pPr>
    <w:r>
      <w:rPr>
        <w:rFonts w:ascii="C39T30Lfz" w:hAnsi="C39T30Lfz"/>
        <w:noProof/>
        <w:sz w:val="56"/>
        <w:lang w:eastAsia="en-GB"/>
      </w:rPr>
      <w:drawing>
        <wp:anchor distT="0" distB="0" distL="114300" distR="114300" simplePos="0" relativeHeight="251658752" behindDoc="0" locked="0" layoutInCell="1" allowOverlap="1">
          <wp:simplePos x="0" y="0"/>
          <wp:positionH relativeFrom="margin">
            <wp:posOffset>5490429</wp:posOffset>
          </wp:positionH>
          <wp:positionV relativeFrom="margin">
            <wp:posOffset>8101670</wp:posOffset>
          </wp:positionV>
          <wp:extent cx="638175" cy="638175"/>
          <wp:effectExtent l="0" t="0" r="9525" b="9525"/>
          <wp:wrapNone/>
          <wp:docPr id="2" name="Picture 1" descr="https://undocs.org/m2/QRCode.ashx?DS=A/HRC/36/L.42&amp;Size=2 &amp;Lang=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https://undocs.org/m2/QRCode.ashx?DS=A/HRC/36/L.42&amp;Size=2 &amp;Lang=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8175" cy="638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6704" behindDoc="1" locked="1" layoutInCell="1" allowOverlap="1" wp14:anchorId="0AB8EDB2" wp14:editId="73837EC2">
          <wp:simplePos x="0" y="0"/>
          <wp:positionH relativeFrom="margin">
            <wp:posOffset>4471670</wp:posOffset>
          </wp:positionH>
          <wp:positionV relativeFrom="margin">
            <wp:posOffset>8434705</wp:posOffset>
          </wp:positionV>
          <wp:extent cx="932180" cy="229870"/>
          <wp:effectExtent l="0" t="0" r="1270" b="0"/>
          <wp:wrapTight wrapText="bothSides">
            <wp:wrapPolygon edited="0">
              <wp:start x="16332" y="0"/>
              <wp:lineTo x="0" y="8950"/>
              <wp:lineTo x="0" y="19691"/>
              <wp:lineTo x="10153" y="19691"/>
              <wp:lineTo x="20747" y="19691"/>
              <wp:lineTo x="21188" y="16110"/>
              <wp:lineTo x="21188" y="0"/>
              <wp:lineTo x="16332" y="0"/>
            </wp:wrapPolygon>
          </wp:wrapTight>
          <wp:docPr id="5" name="Pictur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32180" cy="229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7D6681" w:rsidRDefault="007D6681" w:rsidP="007D6681">
    <w:pPr>
      <w:pStyle w:val="Footer"/>
      <w:ind w:right="1134"/>
      <w:rPr>
        <w:sz w:val="20"/>
      </w:rPr>
    </w:pPr>
    <w:r>
      <w:rPr>
        <w:sz w:val="20"/>
      </w:rPr>
      <w:t>GE.17-16873(E)</w:t>
    </w:r>
  </w:p>
  <w:p w:rsidR="007D6681" w:rsidRPr="007D6681" w:rsidRDefault="007D6681" w:rsidP="007D6681">
    <w:pPr>
      <w:pStyle w:val="Footer"/>
      <w:ind w:right="1134"/>
      <w:rPr>
        <w:rFonts w:ascii="C39T30Lfz" w:hAnsi="C39T30Lfz"/>
        <w:sz w:val="56"/>
      </w:rPr>
    </w:pPr>
    <w:r>
      <w:rPr>
        <w:rFonts w:ascii="C39T30Lfz" w:hAnsi="C39T30Lfz"/>
        <w:sz w:val="56"/>
      </w:rPr>
      <w:t>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</w:t>
    </w:r>
    <w:r>
      <w:rPr>
        <w:rFonts w:ascii="C39T30Lfz" w:hAnsi="C39T30Lfz"/>
        <w:sz w:val="56"/>
      </w:rPr>
      <w:t></w:t>
    </w:r>
    <w:r>
      <w:rPr>
        <w:rFonts w:ascii="C39T30Lfz" w:hAnsi="C39T30Lfz"/>
        <w:sz w:val="56"/>
      </w:rPr>
      <w:t></w:t>
    </w:r>
    <w:r>
      <w:rPr>
        <w:rFonts w:ascii="C39T30Lfz" w:hAnsi="C39T30Lfz"/>
        <w:sz w:val="56"/>
      </w:rPr>
      <w:t></w:t>
    </w:r>
    <w:r>
      <w:rPr>
        <w:rFonts w:ascii="C39T30Lfz" w:hAnsi="C39T30Lfz"/>
        <w:sz w:val="56"/>
      </w:rPr>
      <w:t></w:t>
    </w:r>
    <w:r>
      <w:rPr>
        <w:rFonts w:ascii="C39T30Lfz" w:hAnsi="C39T30Lfz"/>
        <w:sz w:val="56"/>
      </w:rPr>
      <w:t></w:t>
    </w:r>
    <w:r>
      <w:rPr>
        <w:rFonts w:ascii="C39T30Lfz" w:hAnsi="C39T30Lfz"/>
        <w:sz w:val="56"/>
      </w:rPr>
      <w:t>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1D37" w:rsidRPr="000B175B" w:rsidRDefault="00001D37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:rsidR="00001D37" w:rsidRPr="00FC68B7" w:rsidRDefault="00001D37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:rsidR="00001D37" w:rsidRDefault="00001D3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278" w:rsidRPr="00EE2A77" w:rsidRDefault="00C42278">
    <w:pPr>
      <w:pStyle w:val="Header"/>
    </w:pPr>
    <w:r>
      <w:t>A/HRC/</w:t>
    </w:r>
    <w:r w:rsidR="00402A2C">
      <w:t>3</w:t>
    </w:r>
    <w:r w:rsidR="00D03E25">
      <w:t>6</w:t>
    </w:r>
    <w:r w:rsidR="00E10083">
      <w:t>/L.</w:t>
    </w:r>
    <w:r w:rsidR="000073A0">
      <w:t>36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2278" w:rsidRPr="00EE2A77" w:rsidRDefault="005A69B3" w:rsidP="00EE2A77">
    <w:pPr>
      <w:pStyle w:val="Header"/>
      <w:jc w:val="right"/>
    </w:pPr>
    <w:r>
      <w:t>A/HRC/</w:t>
    </w:r>
    <w:r w:rsidR="00402A2C">
      <w:t>3</w:t>
    </w:r>
    <w:r w:rsidR="00D42B42">
      <w:t>1</w:t>
    </w:r>
    <w:r w:rsidR="00E10083">
      <w:t>/L.</w:t>
    </w:r>
    <w:r w:rsidR="00154B0E">
      <w:t>24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0C49F8"/>
    <w:multiLevelType w:val="hybridMultilevel"/>
    <w:tmpl w:val="FFD08D26"/>
    <w:lvl w:ilvl="0" w:tplc="075A641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2036B"/>
    <w:multiLevelType w:val="hybridMultilevel"/>
    <w:tmpl w:val="B22E0BFA"/>
    <w:lvl w:ilvl="0" w:tplc="9008FA9E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246502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862366"/>
    <w:multiLevelType w:val="hybridMultilevel"/>
    <w:tmpl w:val="523E6D94"/>
    <w:lvl w:ilvl="0" w:tplc="E24C15DA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4B4761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num w:numId="1">
    <w:abstractNumId w:val="4"/>
  </w:num>
  <w:num w:numId="2">
    <w:abstractNumId w:val="3"/>
  </w:num>
  <w:num w:numId="3">
    <w:abstractNumId w:val="6"/>
  </w:num>
  <w:num w:numId="4">
    <w:abstractNumId w:val="2"/>
  </w:num>
  <w:num w:numId="5">
    <w:abstractNumId w:val="0"/>
  </w:num>
  <w:num w:numId="6">
    <w:abstractNumId w:val="1"/>
  </w:num>
  <w:num w:numId="7">
    <w:abstractNumId w:val="5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4"/>
  <w:activeWritingStyle w:appName="MSWord" w:lang="en-GB" w:vendorID="64" w:dllVersion="131077" w:nlCheck="1" w:checkStyle="1"/>
  <w:activeWritingStyle w:appName="MSWord" w:lang="en-GB" w:vendorID="64" w:dllVersion="131078" w:nlCheck="1" w:checkStyle="0"/>
  <w:activeWritingStyle w:appName="MSWord" w:lang="en-US" w:vendorID="64" w:dllVersion="131078" w:nlCheck="1" w:checkStyle="1"/>
  <w:proofState w:spelling="clean" w:grammar="clean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55298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2A77"/>
    <w:rsid w:val="00001D37"/>
    <w:rsid w:val="000032FD"/>
    <w:rsid w:val="000073A0"/>
    <w:rsid w:val="00007F7F"/>
    <w:rsid w:val="00022DB5"/>
    <w:rsid w:val="00032232"/>
    <w:rsid w:val="000403D1"/>
    <w:rsid w:val="00042566"/>
    <w:rsid w:val="000449AA"/>
    <w:rsid w:val="00050F6B"/>
    <w:rsid w:val="0005216E"/>
    <w:rsid w:val="00072C8C"/>
    <w:rsid w:val="00073E70"/>
    <w:rsid w:val="000876EB"/>
    <w:rsid w:val="00091419"/>
    <w:rsid w:val="000931C0"/>
    <w:rsid w:val="000A2AFE"/>
    <w:rsid w:val="000B175B"/>
    <w:rsid w:val="000B1E07"/>
    <w:rsid w:val="000B3A0F"/>
    <w:rsid w:val="000B4A3B"/>
    <w:rsid w:val="000C3B42"/>
    <w:rsid w:val="000D1851"/>
    <w:rsid w:val="000E0415"/>
    <w:rsid w:val="000F3A21"/>
    <w:rsid w:val="00111F87"/>
    <w:rsid w:val="0011209E"/>
    <w:rsid w:val="00114904"/>
    <w:rsid w:val="00146D32"/>
    <w:rsid w:val="001509BA"/>
    <w:rsid w:val="00153FA2"/>
    <w:rsid w:val="00154B0E"/>
    <w:rsid w:val="00190DA0"/>
    <w:rsid w:val="00195879"/>
    <w:rsid w:val="001B4B04"/>
    <w:rsid w:val="001C6663"/>
    <w:rsid w:val="001C7895"/>
    <w:rsid w:val="001D26DF"/>
    <w:rsid w:val="001D6952"/>
    <w:rsid w:val="001E2790"/>
    <w:rsid w:val="00211E0B"/>
    <w:rsid w:val="00211E72"/>
    <w:rsid w:val="00214047"/>
    <w:rsid w:val="0022130F"/>
    <w:rsid w:val="00237785"/>
    <w:rsid w:val="002410DD"/>
    <w:rsid w:val="00241466"/>
    <w:rsid w:val="00253D58"/>
    <w:rsid w:val="0027725F"/>
    <w:rsid w:val="0028185A"/>
    <w:rsid w:val="002A7F53"/>
    <w:rsid w:val="002C21F0"/>
    <w:rsid w:val="002D4176"/>
    <w:rsid w:val="002E0B8D"/>
    <w:rsid w:val="002E5B73"/>
    <w:rsid w:val="002E7C76"/>
    <w:rsid w:val="002F006E"/>
    <w:rsid w:val="003107FA"/>
    <w:rsid w:val="00317071"/>
    <w:rsid w:val="003229D8"/>
    <w:rsid w:val="003314D1"/>
    <w:rsid w:val="00335A2F"/>
    <w:rsid w:val="00341937"/>
    <w:rsid w:val="0036088C"/>
    <w:rsid w:val="00364A1C"/>
    <w:rsid w:val="00390052"/>
    <w:rsid w:val="0039277A"/>
    <w:rsid w:val="003972E0"/>
    <w:rsid w:val="003975ED"/>
    <w:rsid w:val="003C2B3D"/>
    <w:rsid w:val="003C2CC4"/>
    <w:rsid w:val="003D206B"/>
    <w:rsid w:val="003D2765"/>
    <w:rsid w:val="003D4B23"/>
    <w:rsid w:val="003E7D53"/>
    <w:rsid w:val="00402A2C"/>
    <w:rsid w:val="00424C80"/>
    <w:rsid w:val="00427510"/>
    <w:rsid w:val="004325CB"/>
    <w:rsid w:val="004413C2"/>
    <w:rsid w:val="00443464"/>
    <w:rsid w:val="0044503A"/>
    <w:rsid w:val="004453BF"/>
    <w:rsid w:val="00446DE4"/>
    <w:rsid w:val="00447761"/>
    <w:rsid w:val="00451EC3"/>
    <w:rsid w:val="00456DD6"/>
    <w:rsid w:val="004721B1"/>
    <w:rsid w:val="00472982"/>
    <w:rsid w:val="004859EC"/>
    <w:rsid w:val="00487B50"/>
    <w:rsid w:val="004939B3"/>
    <w:rsid w:val="00493D3E"/>
    <w:rsid w:val="00496A15"/>
    <w:rsid w:val="004A6D3A"/>
    <w:rsid w:val="004B75D2"/>
    <w:rsid w:val="004C0361"/>
    <w:rsid w:val="004D0109"/>
    <w:rsid w:val="004D1140"/>
    <w:rsid w:val="004F55ED"/>
    <w:rsid w:val="0052176C"/>
    <w:rsid w:val="005261E5"/>
    <w:rsid w:val="005420F2"/>
    <w:rsid w:val="00542574"/>
    <w:rsid w:val="005436AB"/>
    <w:rsid w:val="0054626B"/>
    <w:rsid w:val="00546DBF"/>
    <w:rsid w:val="00553D76"/>
    <w:rsid w:val="00554B96"/>
    <w:rsid w:val="005552B5"/>
    <w:rsid w:val="0056117B"/>
    <w:rsid w:val="00567613"/>
    <w:rsid w:val="00571365"/>
    <w:rsid w:val="00576396"/>
    <w:rsid w:val="00597B57"/>
    <w:rsid w:val="005A69B3"/>
    <w:rsid w:val="005B3DB3"/>
    <w:rsid w:val="005B4D83"/>
    <w:rsid w:val="005B6E48"/>
    <w:rsid w:val="005C2413"/>
    <w:rsid w:val="005C56A1"/>
    <w:rsid w:val="005C69BB"/>
    <w:rsid w:val="005E1712"/>
    <w:rsid w:val="005F52A9"/>
    <w:rsid w:val="0061165E"/>
    <w:rsid w:val="00611ABD"/>
    <w:rsid w:val="00611FC4"/>
    <w:rsid w:val="006176FB"/>
    <w:rsid w:val="00640B26"/>
    <w:rsid w:val="006601B6"/>
    <w:rsid w:val="00670741"/>
    <w:rsid w:val="00674C17"/>
    <w:rsid w:val="00681CA3"/>
    <w:rsid w:val="006947AE"/>
    <w:rsid w:val="00696BD6"/>
    <w:rsid w:val="00697307"/>
    <w:rsid w:val="006A6B9D"/>
    <w:rsid w:val="006A7392"/>
    <w:rsid w:val="006B3189"/>
    <w:rsid w:val="006B7D65"/>
    <w:rsid w:val="006C28EE"/>
    <w:rsid w:val="006C35AD"/>
    <w:rsid w:val="006D4961"/>
    <w:rsid w:val="006D5F84"/>
    <w:rsid w:val="006D6DA6"/>
    <w:rsid w:val="006E564B"/>
    <w:rsid w:val="006E59E7"/>
    <w:rsid w:val="006F13F0"/>
    <w:rsid w:val="006F5035"/>
    <w:rsid w:val="0070635F"/>
    <w:rsid w:val="007065EB"/>
    <w:rsid w:val="0071701A"/>
    <w:rsid w:val="00720183"/>
    <w:rsid w:val="0072632A"/>
    <w:rsid w:val="0074200B"/>
    <w:rsid w:val="007644A2"/>
    <w:rsid w:val="007A6296"/>
    <w:rsid w:val="007B208E"/>
    <w:rsid w:val="007B5706"/>
    <w:rsid w:val="007B6BA5"/>
    <w:rsid w:val="007B7C6F"/>
    <w:rsid w:val="007C1B62"/>
    <w:rsid w:val="007C3390"/>
    <w:rsid w:val="007C4F4B"/>
    <w:rsid w:val="007C5E9C"/>
    <w:rsid w:val="007D2CDC"/>
    <w:rsid w:val="007D5327"/>
    <w:rsid w:val="007D6681"/>
    <w:rsid w:val="007E15F4"/>
    <w:rsid w:val="007F6611"/>
    <w:rsid w:val="00802D5E"/>
    <w:rsid w:val="0081090A"/>
    <w:rsid w:val="008155C3"/>
    <w:rsid w:val="008175E9"/>
    <w:rsid w:val="0082243E"/>
    <w:rsid w:val="008242D7"/>
    <w:rsid w:val="008402E9"/>
    <w:rsid w:val="00843674"/>
    <w:rsid w:val="00856CD2"/>
    <w:rsid w:val="00861BC6"/>
    <w:rsid w:val="00871FD5"/>
    <w:rsid w:val="00893DCD"/>
    <w:rsid w:val="008979B1"/>
    <w:rsid w:val="008A6B25"/>
    <w:rsid w:val="008A6C4F"/>
    <w:rsid w:val="008B7D24"/>
    <w:rsid w:val="008C1E4D"/>
    <w:rsid w:val="008C1E9F"/>
    <w:rsid w:val="008E0E46"/>
    <w:rsid w:val="008F22EA"/>
    <w:rsid w:val="008F67E3"/>
    <w:rsid w:val="0090452C"/>
    <w:rsid w:val="00907C3F"/>
    <w:rsid w:val="0091080B"/>
    <w:rsid w:val="0092237C"/>
    <w:rsid w:val="0093707B"/>
    <w:rsid w:val="009400EB"/>
    <w:rsid w:val="009427E3"/>
    <w:rsid w:val="00944104"/>
    <w:rsid w:val="00956D9B"/>
    <w:rsid w:val="00963CBA"/>
    <w:rsid w:val="009654B7"/>
    <w:rsid w:val="00976B90"/>
    <w:rsid w:val="00991261"/>
    <w:rsid w:val="009A0B83"/>
    <w:rsid w:val="009B019A"/>
    <w:rsid w:val="009B3800"/>
    <w:rsid w:val="009B4633"/>
    <w:rsid w:val="009D22AC"/>
    <w:rsid w:val="009D50DB"/>
    <w:rsid w:val="009D663E"/>
    <w:rsid w:val="009E1C4E"/>
    <w:rsid w:val="009F34F1"/>
    <w:rsid w:val="009F58A8"/>
    <w:rsid w:val="00A003D2"/>
    <w:rsid w:val="00A02B35"/>
    <w:rsid w:val="00A05E0B"/>
    <w:rsid w:val="00A1427D"/>
    <w:rsid w:val="00A4634F"/>
    <w:rsid w:val="00A51CF3"/>
    <w:rsid w:val="00A72F22"/>
    <w:rsid w:val="00A748A6"/>
    <w:rsid w:val="00A879A4"/>
    <w:rsid w:val="00A87E95"/>
    <w:rsid w:val="00A92E29"/>
    <w:rsid w:val="00AB3CE4"/>
    <w:rsid w:val="00AB61A8"/>
    <w:rsid w:val="00AC2E56"/>
    <w:rsid w:val="00AD0613"/>
    <w:rsid w:val="00AD09E9"/>
    <w:rsid w:val="00AD7489"/>
    <w:rsid w:val="00AF0576"/>
    <w:rsid w:val="00AF3829"/>
    <w:rsid w:val="00B037F0"/>
    <w:rsid w:val="00B2327D"/>
    <w:rsid w:val="00B2715D"/>
    <w:rsid w:val="00B2718F"/>
    <w:rsid w:val="00B30179"/>
    <w:rsid w:val="00B3317B"/>
    <w:rsid w:val="00B334DC"/>
    <w:rsid w:val="00B3631A"/>
    <w:rsid w:val="00B4035F"/>
    <w:rsid w:val="00B53013"/>
    <w:rsid w:val="00B57EDB"/>
    <w:rsid w:val="00B67F5E"/>
    <w:rsid w:val="00B73E65"/>
    <w:rsid w:val="00B81E12"/>
    <w:rsid w:val="00B84220"/>
    <w:rsid w:val="00B87110"/>
    <w:rsid w:val="00B94B00"/>
    <w:rsid w:val="00B97FA8"/>
    <w:rsid w:val="00BB5313"/>
    <w:rsid w:val="00BB5A6F"/>
    <w:rsid w:val="00BC1385"/>
    <w:rsid w:val="00BC74E9"/>
    <w:rsid w:val="00BE00DE"/>
    <w:rsid w:val="00BE618E"/>
    <w:rsid w:val="00C24693"/>
    <w:rsid w:val="00C359A4"/>
    <w:rsid w:val="00C35F0B"/>
    <w:rsid w:val="00C42278"/>
    <w:rsid w:val="00C463DD"/>
    <w:rsid w:val="00C53250"/>
    <w:rsid w:val="00C62C58"/>
    <w:rsid w:val="00C64458"/>
    <w:rsid w:val="00C745C3"/>
    <w:rsid w:val="00C86EEF"/>
    <w:rsid w:val="00CA2A58"/>
    <w:rsid w:val="00CC0B55"/>
    <w:rsid w:val="00CD1E06"/>
    <w:rsid w:val="00CD6995"/>
    <w:rsid w:val="00CE4A8F"/>
    <w:rsid w:val="00CE5514"/>
    <w:rsid w:val="00CF0214"/>
    <w:rsid w:val="00CF0545"/>
    <w:rsid w:val="00CF3588"/>
    <w:rsid w:val="00CF586F"/>
    <w:rsid w:val="00CF7D43"/>
    <w:rsid w:val="00D03E25"/>
    <w:rsid w:val="00D11129"/>
    <w:rsid w:val="00D2031B"/>
    <w:rsid w:val="00D22332"/>
    <w:rsid w:val="00D25FE2"/>
    <w:rsid w:val="00D42B42"/>
    <w:rsid w:val="00D43252"/>
    <w:rsid w:val="00D550F9"/>
    <w:rsid w:val="00D572B0"/>
    <w:rsid w:val="00D62E90"/>
    <w:rsid w:val="00D76BE5"/>
    <w:rsid w:val="00D81F9F"/>
    <w:rsid w:val="00D978C6"/>
    <w:rsid w:val="00DA5A30"/>
    <w:rsid w:val="00DA67AD"/>
    <w:rsid w:val="00DB18CE"/>
    <w:rsid w:val="00DE0658"/>
    <w:rsid w:val="00DE3EC0"/>
    <w:rsid w:val="00DF614B"/>
    <w:rsid w:val="00E051D8"/>
    <w:rsid w:val="00E10083"/>
    <w:rsid w:val="00E109AD"/>
    <w:rsid w:val="00E11593"/>
    <w:rsid w:val="00E12B6B"/>
    <w:rsid w:val="00E130AB"/>
    <w:rsid w:val="00E23BBC"/>
    <w:rsid w:val="00E323C5"/>
    <w:rsid w:val="00E438D9"/>
    <w:rsid w:val="00E5536D"/>
    <w:rsid w:val="00E5644E"/>
    <w:rsid w:val="00E61A6C"/>
    <w:rsid w:val="00E71940"/>
    <w:rsid w:val="00E7260F"/>
    <w:rsid w:val="00E806EE"/>
    <w:rsid w:val="00E9471B"/>
    <w:rsid w:val="00E96630"/>
    <w:rsid w:val="00EA5EC1"/>
    <w:rsid w:val="00EB0C95"/>
    <w:rsid w:val="00EB0FB9"/>
    <w:rsid w:val="00EC250E"/>
    <w:rsid w:val="00ED0CA9"/>
    <w:rsid w:val="00ED7A2A"/>
    <w:rsid w:val="00EE2A77"/>
    <w:rsid w:val="00EE36FF"/>
    <w:rsid w:val="00EF1D7F"/>
    <w:rsid w:val="00EF5BDB"/>
    <w:rsid w:val="00F07FD9"/>
    <w:rsid w:val="00F1468F"/>
    <w:rsid w:val="00F15AA7"/>
    <w:rsid w:val="00F225CB"/>
    <w:rsid w:val="00F23933"/>
    <w:rsid w:val="00F24119"/>
    <w:rsid w:val="00F40E75"/>
    <w:rsid w:val="00F42CD9"/>
    <w:rsid w:val="00F4793B"/>
    <w:rsid w:val="00F52936"/>
    <w:rsid w:val="00F674F3"/>
    <w:rsid w:val="00F677CB"/>
    <w:rsid w:val="00F714CA"/>
    <w:rsid w:val="00F96A1E"/>
    <w:rsid w:val="00FA7DF3"/>
    <w:rsid w:val="00FC48F4"/>
    <w:rsid w:val="00FC68B7"/>
    <w:rsid w:val="00FD7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8"/>
    <o:shapelayout v:ext="edit">
      <o:idmap v:ext="edit" data="1"/>
    </o:shapelayout>
  </w:shapeDefaults>
  <w:decimalSymbol w:val="."/>
  <w:listSeparator w:val=","/>
  <w15:docId w15:val="{4A64A52C-CC1A-4265-BEF7-5CF658695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ja-JP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F0214"/>
    <w:pPr>
      <w:suppressAutoHyphens/>
      <w:spacing w:line="240" w:lineRule="atLeast"/>
    </w:pPr>
    <w:rPr>
      <w:lang w:eastAsia="en-US"/>
    </w:rPr>
  </w:style>
  <w:style w:type="paragraph" w:styleId="Heading1">
    <w:name w:val="heading 1"/>
    <w:aliases w:val="Table_G"/>
    <w:basedOn w:val="SingleTxtG"/>
    <w:next w:val="SingleTxtG"/>
    <w:qFormat/>
    <w:rsid w:val="00CF0214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qFormat/>
    <w:rsid w:val="00CF0214"/>
    <w:pPr>
      <w:spacing w:line="240" w:lineRule="auto"/>
      <w:outlineLvl w:val="1"/>
    </w:pPr>
  </w:style>
  <w:style w:type="paragraph" w:styleId="Heading3">
    <w:name w:val="heading 3"/>
    <w:basedOn w:val="Normal"/>
    <w:next w:val="Normal"/>
    <w:qFormat/>
    <w:rsid w:val="00CF0214"/>
    <w:pPr>
      <w:spacing w:line="240" w:lineRule="auto"/>
      <w:outlineLvl w:val="2"/>
    </w:pPr>
  </w:style>
  <w:style w:type="paragraph" w:styleId="Heading4">
    <w:name w:val="heading 4"/>
    <w:basedOn w:val="Normal"/>
    <w:next w:val="Normal"/>
    <w:qFormat/>
    <w:rsid w:val="00CF0214"/>
    <w:pPr>
      <w:spacing w:line="240" w:lineRule="auto"/>
      <w:outlineLvl w:val="3"/>
    </w:pPr>
  </w:style>
  <w:style w:type="paragraph" w:styleId="Heading5">
    <w:name w:val="heading 5"/>
    <w:basedOn w:val="Normal"/>
    <w:next w:val="Normal"/>
    <w:qFormat/>
    <w:rsid w:val="00CF0214"/>
    <w:pPr>
      <w:spacing w:line="240" w:lineRule="auto"/>
      <w:outlineLvl w:val="4"/>
    </w:pPr>
  </w:style>
  <w:style w:type="paragraph" w:styleId="Heading6">
    <w:name w:val="heading 6"/>
    <w:basedOn w:val="Normal"/>
    <w:next w:val="Normal"/>
    <w:qFormat/>
    <w:rsid w:val="00CF0214"/>
    <w:pPr>
      <w:spacing w:line="240" w:lineRule="auto"/>
      <w:outlineLvl w:val="5"/>
    </w:pPr>
  </w:style>
  <w:style w:type="paragraph" w:styleId="Heading7">
    <w:name w:val="heading 7"/>
    <w:basedOn w:val="Normal"/>
    <w:next w:val="Normal"/>
    <w:qFormat/>
    <w:rsid w:val="00CF0214"/>
    <w:pPr>
      <w:spacing w:line="240" w:lineRule="auto"/>
      <w:outlineLvl w:val="6"/>
    </w:pPr>
  </w:style>
  <w:style w:type="paragraph" w:styleId="Heading8">
    <w:name w:val="heading 8"/>
    <w:basedOn w:val="Normal"/>
    <w:next w:val="Normal"/>
    <w:qFormat/>
    <w:rsid w:val="00CF0214"/>
    <w:pPr>
      <w:spacing w:line="240" w:lineRule="auto"/>
      <w:outlineLvl w:val="7"/>
    </w:pPr>
  </w:style>
  <w:style w:type="paragraph" w:styleId="Heading9">
    <w:name w:val="heading 9"/>
    <w:basedOn w:val="Normal"/>
    <w:next w:val="Normal"/>
    <w:qFormat/>
    <w:rsid w:val="00CF0214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rsid w:val="00CF0214"/>
    <w:pPr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rsid w:val="00CF0214"/>
    <w:pPr>
      <w:keepNext/>
      <w:keepLines/>
      <w:tabs>
        <w:tab w:val="right" w:pos="851"/>
      </w:tabs>
      <w:spacing w:before="240" w:after="240" w:line="360" w:lineRule="exact"/>
      <w:ind w:left="1134" w:right="1134" w:hanging="1134"/>
    </w:pPr>
    <w:rPr>
      <w:b/>
      <w:sz w:val="34"/>
    </w:rPr>
  </w:style>
  <w:style w:type="paragraph" w:customStyle="1" w:styleId="HChG">
    <w:name w:val="_ H _Ch_G"/>
    <w:basedOn w:val="Normal"/>
    <w:next w:val="Normal"/>
    <w:rsid w:val="00CF0214"/>
    <w:pPr>
      <w:keepNext/>
      <w:keepLines/>
      <w:tabs>
        <w:tab w:val="right" w:pos="851"/>
      </w:tabs>
      <w:spacing w:before="360" w:after="240" w:line="300" w:lineRule="exact"/>
      <w:ind w:left="1134" w:right="1134" w:hanging="1134"/>
    </w:pPr>
    <w:rPr>
      <w:b/>
      <w:sz w:val="28"/>
    </w:rPr>
  </w:style>
  <w:style w:type="character" w:styleId="FootnoteReference">
    <w:name w:val="footnote reference"/>
    <w:aliases w:val="4_G"/>
    <w:rsid w:val="00CF0214"/>
    <w:rPr>
      <w:rFonts w:ascii="Times New Roman" w:hAnsi="Times New Roman"/>
      <w:sz w:val="18"/>
      <w:vertAlign w:val="superscript"/>
    </w:rPr>
  </w:style>
  <w:style w:type="character" w:styleId="EndnoteReference">
    <w:name w:val="endnote reference"/>
    <w:aliases w:val="1_G"/>
    <w:basedOn w:val="FootnoteReference"/>
    <w:rsid w:val="00CF0214"/>
    <w:rPr>
      <w:rFonts w:ascii="Times New Roman" w:hAnsi="Times New Roman"/>
      <w:sz w:val="18"/>
      <w:vertAlign w:val="superscript"/>
    </w:rPr>
  </w:style>
  <w:style w:type="paragraph" w:styleId="Header">
    <w:name w:val="header"/>
    <w:aliases w:val="6_G"/>
    <w:basedOn w:val="Normal"/>
    <w:rsid w:val="00CF0214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CF0214"/>
    <w:pPr>
      <w:suppressAutoHyphens/>
      <w:spacing w:line="240" w:lineRule="atLeast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Hyperlink">
    <w:name w:val="Hyperlink"/>
    <w:semiHidden/>
    <w:rsid w:val="00CF0214"/>
    <w:rPr>
      <w:color w:val="auto"/>
      <w:u w:val="none"/>
    </w:rPr>
  </w:style>
  <w:style w:type="character" w:styleId="FollowedHyperlink">
    <w:name w:val="FollowedHyperlink"/>
    <w:semiHidden/>
    <w:rsid w:val="00CF0214"/>
    <w:rPr>
      <w:color w:val="auto"/>
      <w:u w:val="none"/>
    </w:rPr>
  </w:style>
  <w:style w:type="paragraph" w:customStyle="1" w:styleId="SMG">
    <w:name w:val="__S_M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CF0214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CF0214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paragraph" w:styleId="FootnoteText">
    <w:name w:val="footnote text"/>
    <w:aliases w:val="5_G"/>
    <w:basedOn w:val="Normal"/>
    <w:link w:val="FootnoteTextChar"/>
    <w:rsid w:val="00CF0214"/>
    <w:pPr>
      <w:tabs>
        <w:tab w:val="right" w:pos="1021"/>
      </w:tabs>
      <w:spacing w:line="220" w:lineRule="exact"/>
      <w:ind w:left="1134" w:right="1134" w:hanging="1134"/>
    </w:pPr>
    <w:rPr>
      <w:sz w:val="18"/>
    </w:rPr>
  </w:style>
  <w:style w:type="paragraph" w:styleId="EndnoteText">
    <w:name w:val="endnote text"/>
    <w:aliases w:val="2_G"/>
    <w:basedOn w:val="FootnoteText"/>
    <w:rsid w:val="00CF0214"/>
  </w:style>
  <w:style w:type="character" w:styleId="PageNumber">
    <w:name w:val="page number"/>
    <w:aliases w:val="7_G"/>
    <w:rsid w:val="00CF0214"/>
    <w:rPr>
      <w:rFonts w:ascii="Times New Roman" w:hAnsi="Times New Roman"/>
      <w:b/>
      <w:sz w:val="18"/>
    </w:rPr>
  </w:style>
  <w:style w:type="paragraph" w:customStyle="1" w:styleId="XLargeG">
    <w:name w:val="__XLarge_G"/>
    <w:basedOn w:val="Normal"/>
    <w:next w:val="Normal"/>
    <w:rsid w:val="00CF0214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rsid w:val="00CF0214"/>
    <w:pPr>
      <w:numPr>
        <w:numId w:val="6"/>
      </w:numPr>
      <w:spacing w:after="120"/>
      <w:ind w:right="1134"/>
      <w:jc w:val="both"/>
    </w:pPr>
  </w:style>
  <w:style w:type="paragraph" w:styleId="Footer">
    <w:name w:val="footer"/>
    <w:aliases w:val="3_G"/>
    <w:basedOn w:val="Normal"/>
    <w:rsid w:val="00CF0214"/>
    <w:pPr>
      <w:spacing w:line="240" w:lineRule="auto"/>
    </w:pPr>
    <w:rPr>
      <w:sz w:val="16"/>
    </w:rPr>
  </w:style>
  <w:style w:type="paragraph" w:customStyle="1" w:styleId="Bullet2G">
    <w:name w:val="_Bullet 2_G"/>
    <w:basedOn w:val="Normal"/>
    <w:rsid w:val="00CF0214"/>
    <w:pPr>
      <w:numPr>
        <w:numId w:val="7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rsid w:val="00CF0214"/>
    <w:pPr>
      <w:keepNext/>
      <w:keepLines/>
      <w:tabs>
        <w:tab w:val="right" w:pos="851"/>
      </w:tabs>
      <w:spacing w:before="360" w:after="240" w:line="270" w:lineRule="exact"/>
      <w:ind w:left="1134" w:right="1134" w:hanging="1134"/>
    </w:pPr>
    <w:rPr>
      <w:b/>
      <w:sz w:val="24"/>
    </w:rPr>
  </w:style>
  <w:style w:type="paragraph" w:customStyle="1" w:styleId="H23G">
    <w:name w:val="_ H_2/3_G"/>
    <w:basedOn w:val="Normal"/>
    <w:next w:val="Normal"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b/>
    </w:rPr>
  </w:style>
  <w:style w:type="paragraph" w:customStyle="1" w:styleId="H4G">
    <w:name w:val="_ H_4_G"/>
    <w:basedOn w:val="Normal"/>
    <w:next w:val="Normal"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  <w:rPr>
      <w:i/>
    </w:rPr>
  </w:style>
  <w:style w:type="paragraph" w:customStyle="1" w:styleId="H56G">
    <w:name w:val="_ H_5/6_G"/>
    <w:basedOn w:val="Normal"/>
    <w:next w:val="Normal"/>
    <w:rsid w:val="00CF0214"/>
    <w:pPr>
      <w:keepNext/>
      <w:keepLines/>
      <w:tabs>
        <w:tab w:val="right" w:pos="851"/>
      </w:tabs>
      <w:spacing w:before="240" w:after="120" w:line="240" w:lineRule="exact"/>
      <w:ind w:left="1134" w:right="1134" w:hanging="1134"/>
    </w:pPr>
  </w:style>
  <w:style w:type="character" w:customStyle="1" w:styleId="SingleTxtGChar">
    <w:name w:val="_ Single Txt_G Char"/>
    <w:link w:val="SingleTxtG"/>
    <w:rsid w:val="002F006E"/>
    <w:rPr>
      <w:lang w:val="en-GB" w:eastAsia="en-US" w:bidi="ar-SA"/>
    </w:rPr>
  </w:style>
  <w:style w:type="character" w:customStyle="1" w:styleId="H1GChar">
    <w:name w:val="_ H_1_G Char"/>
    <w:link w:val="H1G"/>
    <w:rsid w:val="002F006E"/>
    <w:rPr>
      <w:b/>
      <w:sz w:val="24"/>
      <w:lang w:val="en-GB" w:eastAsia="en-US" w:bidi="ar-SA"/>
    </w:rPr>
  </w:style>
  <w:style w:type="paragraph" w:styleId="BalloonText">
    <w:name w:val="Balloon Text"/>
    <w:basedOn w:val="Normal"/>
    <w:link w:val="BalloonTextChar"/>
    <w:rsid w:val="00EB0C95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EB0C95"/>
    <w:rPr>
      <w:rFonts w:ascii="Tahoma" w:hAnsi="Tahoma" w:cs="Tahoma"/>
      <w:sz w:val="16"/>
      <w:szCs w:val="16"/>
      <w:lang w:eastAsia="en-US"/>
    </w:rPr>
  </w:style>
  <w:style w:type="character" w:styleId="CommentReference">
    <w:name w:val="annotation reference"/>
    <w:basedOn w:val="DefaultParagraphFont"/>
    <w:rsid w:val="00EE36FF"/>
    <w:rPr>
      <w:sz w:val="16"/>
      <w:szCs w:val="16"/>
    </w:rPr>
  </w:style>
  <w:style w:type="paragraph" w:styleId="CommentText">
    <w:name w:val="annotation text"/>
    <w:basedOn w:val="Normal"/>
    <w:link w:val="CommentTextChar"/>
    <w:rsid w:val="00EE36FF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rsid w:val="00EE36FF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EE36FF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EE36FF"/>
    <w:rPr>
      <w:b/>
      <w:bCs/>
      <w:lang w:eastAsia="en-US"/>
    </w:rPr>
  </w:style>
  <w:style w:type="character" w:customStyle="1" w:styleId="FootnoteTextChar">
    <w:name w:val="Footnote Text Char"/>
    <w:aliases w:val="5_G Char"/>
    <w:basedOn w:val="DefaultParagraphFont"/>
    <w:link w:val="FootnoteText"/>
    <w:rsid w:val="00154B0E"/>
    <w:rPr>
      <w:sz w:val="18"/>
      <w:lang w:eastAsia="en-US"/>
    </w:rPr>
  </w:style>
  <w:style w:type="paragraph" w:customStyle="1" w:styleId="ecxmsonormal">
    <w:name w:val="ecxmsonormal"/>
    <w:basedOn w:val="Normal"/>
    <w:rsid w:val="00154B0E"/>
    <w:pPr>
      <w:suppressAutoHyphens w:val="0"/>
      <w:spacing w:before="100" w:beforeAutospacing="1" w:after="100" w:afterAutospacing="1" w:line="240" w:lineRule="auto"/>
    </w:pPr>
    <w:rPr>
      <w:sz w:val="24"/>
      <w:szCs w:val="24"/>
      <w:lang w:val="en-US"/>
    </w:rPr>
  </w:style>
  <w:style w:type="character" w:customStyle="1" w:styleId="apple-converted-space">
    <w:name w:val="apple-converted-space"/>
    <w:basedOn w:val="DefaultParagraphFont"/>
    <w:rsid w:val="00154B0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016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4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wmf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150</Words>
  <Characters>844</Characters>
  <Application>Microsoft Office Word</Application>
  <DocSecurity>0</DocSecurity>
  <Lines>28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</Company>
  <LinksUpToDate>false</LinksUpToDate>
  <CharactersWithSpaces>985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1716873</dc:title>
  <dc:subject>A/HRC/36/L.42</dc:subject>
  <dc:creator>Kiatsurayanon</dc:creator>
  <cp:keywords/>
  <dc:description/>
  <cp:lastModifiedBy>Generic Desk Anglais</cp:lastModifiedBy>
  <cp:revision>2</cp:revision>
  <cp:lastPrinted>2015-09-29T06:28:00Z</cp:lastPrinted>
  <dcterms:created xsi:type="dcterms:W3CDTF">2017-09-27T08:42:00Z</dcterms:created>
  <dcterms:modified xsi:type="dcterms:W3CDTF">2017-09-27T08:42:00Z</dcterms:modified>
</cp:coreProperties>
</file>