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1B6D1F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1B6D1F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1B6D1F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 w:rsidRPr="001B6D1F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1B6D1F" w:rsidRDefault="00EE06CD" w:rsidP="000912C2">
            <w:pPr>
              <w:jc w:val="right"/>
            </w:pPr>
            <w:r w:rsidRPr="001B6D1F">
              <w:rPr>
                <w:sz w:val="40"/>
              </w:rPr>
              <w:t>A</w:t>
            </w:r>
            <w:r w:rsidRPr="001B6D1F">
              <w:t>/HRC/3</w:t>
            </w:r>
            <w:r w:rsidR="000912C2" w:rsidRPr="001B6D1F">
              <w:t>8</w:t>
            </w:r>
            <w:r w:rsidRPr="001B6D1F">
              <w:t>/L.</w:t>
            </w:r>
            <w:r w:rsidR="00B36624" w:rsidRPr="001B6D1F">
              <w:t>34</w:t>
            </w:r>
          </w:p>
        </w:tc>
      </w:tr>
      <w:tr w:rsidR="003107FA" w:rsidRPr="001B6D1F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1B6D1F" w:rsidRDefault="008C55FB" w:rsidP="00562621">
            <w:pPr>
              <w:spacing w:before="120"/>
              <w:jc w:val="center"/>
            </w:pPr>
            <w:r w:rsidRPr="00F002A1">
              <w:rPr>
                <w:noProof/>
                <w:lang w:eastAsia="zh-CN"/>
              </w:rPr>
              <w:drawing>
                <wp:inline distT="0" distB="0" distL="0" distR="0">
                  <wp:extent cx="723900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1B6D1F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1B6D1F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1B6D1F" w:rsidRDefault="00EE06CD" w:rsidP="00EE06CD">
            <w:pPr>
              <w:spacing w:before="240" w:line="240" w:lineRule="exact"/>
            </w:pPr>
            <w:r w:rsidRPr="001B6D1F">
              <w:t xml:space="preserve">Distr.: </w:t>
            </w:r>
            <w:r w:rsidR="002929B6" w:rsidRPr="001B6D1F">
              <w:t>Limited</w:t>
            </w:r>
          </w:p>
          <w:p w:rsidR="00EE06CD" w:rsidRPr="001B6D1F" w:rsidRDefault="0034226F" w:rsidP="00EE06CD">
            <w:pPr>
              <w:spacing w:line="240" w:lineRule="exact"/>
            </w:pPr>
            <w:r>
              <w:t>5</w:t>
            </w:r>
            <w:r w:rsidR="00B36624" w:rsidRPr="001B6D1F">
              <w:t xml:space="preserve"> July</w:t>
            </w:r>
            <w:r w:rsidR="00EE06CD" w:rsidRPr="001B6D1F">
              <w:t xml:space="preserve"> 2018</w:t>
            </w:r>
          </w:p>
          <w:p w:rsidR="00EE06CD" w:rsidRPr="001B6D1F" w:rsidRDefault="00EE06CD" w:rsidP="00EE06CD">
            <w:pPr>
              <w:spacing w:line="240" w:lineRule="exact"/>
            </w:pPr>
          </w:p>
          <w:p w:rsidR="00EE06CD" w:rsidRPr="001B6D1F" w:rsidRDefault="00EE06CD" w:rsidP="00EE06CD">
            <w:pPr>
              <w:spacing w:line="240" w:lineRule="exact"/>
            </w:pPr>
            <w:r w:rsidRPr="001B6D1F">
              <w:t>Original: English</w:t>
            </w:r>
          </w:p>
        </w:tc>
      </w:tr>
    </w:tbl>
    <w:p w:rsidR="00EE06CD" w:rsidRPr="001B6D1F" w:rsidRDefault="00EE06CD" w:rsidP="00EE06CD">
      <w:pPr>
        <w:spacing w:before="120"/>
        <w:rPr>
          <w:b/>
          <w:sz w:val="24"/>
          <w:szCs w:val="24"/>
        </w:rPr>
      </w:pPr>
      <w:r w:rsidRPr="001B6D1F">
        <w:rPr>
          <w:b/>
          <w:sz w:val="24"/>
          <w:szCs w:val="24"/>
        </w:rPr>
        <w:t>Human Rights Council</w:t>
      </w:r>
    </w:p>
    <w:p w:rsidR="00EE06CD" w:rsidRPr="001B6D1F" w:rsidRDefault="000912C2" w:rsidP="00EE06CD">
      <w:pPr>
        <w:rPr>
          <w:b/>
        </w:rPr>
      </w:pPr>
      <w:r w:rsidRPr="001B6D1F">
        <w:rPr>
          <w:b/>
        </w:rPr>
        <w:t>Thirty-eighth</w:t>
      </w:r>
      <w:r w:rsidR="00EE06CD" w:rsidRPr="001B6D1F">
        <w:rPr>
          <w:b/>
        </w:rPr>
        <w:t xml:space="preserve"> session</w:t>
      </w:r>
    </w:p>
    <w:p w:rsidR="00EE06CD" w:rsidRPr="001B6D1F" w:rsidRDefault="000912C2" w:rsidP="00EE06CD">
      <w:r w:rsidRPr="001B6D1F">
        <w:t>18 June–6 July</w:t>
      </w:r>
      <w:r w:rsidR="00EE06CD" w:rsidRPr="001B6D1F">
        <w:t xml:space="preserve"> 2018</w:t>
      </w:r>
    </w:p>
    <w:p w:rsidR="00EE06CD" w:rsidRPr="001B6D1F" w:rsidRDefault="00EE06CD" w:rsidP="00EE06CD">
      <w:r w:rsidRPr="001B6D1F">
        <w:t>Agenda item 3</w:t>
      </w:r>
    </w:p>
    <w:p w:rsidR="00EE06CD" w:rsidRPr="001B6D1F" w:rsidRDefault="00EE06CD" w:rsidP="00EE06CD">
      <w:pPr>
        <w:rPr>
          <w:b/>
        </w:rPr>
      </w:pPr>
      <w:r w:rsidRPr="001B6D1F">
        <w:rPr>
          <w:b/>
        </w:rPr>
        <w:t>Promotion and protection of all human rights, civil,</w:t>
      </w:r>
      <w:r w:rsidRPr="001B6D1F">
        <w:rPr>
          <w:b/>
        </w:rPr>
        <w:br/>
        <w:t>political, economic, social and cultural rights,</w:t>
      </w:r>
      <w:r w:rsidRPr="001B6D1F">
        <w:rPr>
          <w:b/>
        </w:rPr>
        <w:br/>
        <w:t>including the right to development</w:t>
      </w:r>
    </w:p>
    <w:p w:rsidR="00EE06CD" w:rsidRPr="001B6D1F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1B6D1F">
        <w:rPr>
          <w:b/>
        </w:rPr>
        <w:tab/>
      </w:r>
      <w:r w:rsidRPr="001B6D1F">
        <w:rPr>
          <w:b/>
        </w:rPr>
        <w:tab/>
      </w:r>
      <w:r w:rsidR="00B36624" w:rsidRPr="001B6D1F">
        <w:rPr>
          <w:b/>
        </w:rPr>
        <w:t>Egypt, Russian Federation,</w:t>
      </w:r>
      <w:r w:rsidR="00B36624" w:rsidRPr="001B6D1F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B36624" w:rsidRPr="001B6D1F">
        <w:rPr>
          <w:b/>
        </w:rPr>
        <w:t xml:space="preserve"> Saudi Arabia</w:t>
      </w:r>
      <w:r w:rsidRPr="001B6D1F">
        <w:rPr>
          <w:b/>
        </w:rPr>
        <w:t xml:space="preserve">: </w:t>
      </w:r>
      <w:r w:rsidR="00B36624" w:rsidRPr="001B6D1F">
        <w:rPr>
          <w:b/>
        </w:rPr>
        <w:t>amendment to draft resolution A/HRC/38/L.1/Rev.1</w:t>
      </w:r>
    </w:p>
    <w:p w:rsidR="00EE06CD" w:rsidRPr="001B6D1F" w:rsidRDefault="00EE06CD" w:rsidP="00EE06CD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1B6D1F">
        <w:rPr>
          <w:b/>
          <w:sz w:val="24"/>
        </w:rPr>
        <w:t>3</w:t>
      </w:r>
      <w:r w:rsidR="000912C2" w:rsidRPr="001B6D1F">
        <w:rPr>
          <w:b/>
          <w:sz w:val="24"/>
        </w:rPr>
        <w:t>8</w:t>
      </w:r>
      <w:r w:rsidRPr="001B6D1F">
        <w:rPr>
          <w:b/>
          <w:sz w:val="24"/>
        </w:rPr>
        <w:t>/…</w:t>
      </w:r>
      <w:r w:rsidRPr="001B6D1F">
        <w:rPr>
          <w:b/>
          <w:sz w:val="24"/>
        </w:rPr>
        <w:tab/>
      </w:r>
      <w:r w:rsidR="00B36624" w:rsidRPr="001B6D1F">
        <w:rPr>
          <w:b/>
          <w:sz w:val="24"/>
        </w:rPr>
        <w:t>Elimination of all forms of discrimination against women and girls</w:t>
      </w:r>
    </w:p>
    <w:p w:rsidR="00B36624" w:rsidRPr="001B6D1F" w:rsidRDefault="00B36624" w:rsidP="001B6D1F">
      <w:pPr>
        <w:pStyle w:val="SingleTxtG"/>
        <w:rPr>
          <w:b/>
        </w:rPr>
      </w:pPr>
      <w:r w:rsidRPr="001B6D1F">
        <w:rPr>
          <w:b/>
        </w:rPr>
        <w:t>1.</w:t>
      </w:r>
      <w:r w:rsidRPr="001B6D1F">
        <w:rPr>
          <w:b/>
        </w:rPr>
        <w:tab/>
      </w:r>
      <w:r w:rsidR="001B6D1F" w:rsidRPr="001B6D1F">
        <w:rPr>
          <w:b/>
        </w:rPr>
        <w:t>S</w:t>
      </w:r>
      <w:r w:rsidRPr="001B6D1F">
        <w:rPr>
          <w:b/>
        </w:rPr>
        <w:t xml:space="preserve">ixth </w:t>
      </w:r>
      <w:proofErr w:type="spellStart"/>
      <w:r w:rsidRPr="001B6D1F">
        <w:rPr>
          <w:b/>
        </w:rPr>
        <w:t>preambular</w:t>
      </w:r>
      <w:proofErr w:type="spellEnd"/>
      <w:r w:rsidRPr="001B6D1F">
        <w:rPr>
          <w:b/>
        </w:rPr>
        <w:t xml:space="preserve"> paragraph</w:t>
      </w:r>
    </w:p>
    <w:p w:rsidR="00B36624" w:rsidRPr="00F002A1" w:rsidRDefault="00100394" w:rsidP="00F002A1">
      <w:pPr>
        <w:pStyle w:val="SingleTxtG"/>
      </w:pPr>
      <w:r w:rsidRPr="00F002A1">
        <w:rPr>
          <w:i/>
          <w:iCs/>
        </w:rPr>
        <w:t>For</w:t>
      </w:r>
      <w:r>
        <w:t xml:space="preserve"> </w:t>
      </w:r>
      <w:r w:rsidRPr="00A6730C">
        <w:t>on the basis of sex</w:t>
      </w:r>
      <w:r>
        <w:t xml:space="preserve"> and gender </w:t>
      </w:r>
      <w:r w:rsidRPr="00F002A1">
        <w:rPr>
          <w:i/>
          <w:iCs/>
        </w:rPr>
        <w:t>read</w:t>
      </w:r>
      <w:r>
        <w:t xml:space="preserve"> </w:t>
      </w:r>
      <w:r w:rsidRPr="00A6730C">
        <w:t>on the basis of sex</w:t>
      </w:r>
    </w:p>
    <w:p w:rsidR="00B36624" w:rsidRPr="00F002A1" w:rsidRDefault="00B36624" w:rsidP="00B36624">
      <w:pPr>
        <w:pStyle w:val="SingleTxtG"/>
        <w:rPr>
          <w:b/>
        </w:rPr>
      </w:pPr>
      <w:r w:rsidRPr="00F002A1">
        <w:rPr>
          <w:b/>
        </w:rPr>
        <w:t>2.</w:t>
      </w:r>
      <w:r w:rsidRPr="00F002A1">
        <w:rPr>
          <w:b/>
        </w:rPr>
        <w:tab/>
        <w:t>Paragraph 3 (e)</w:t>
      </w:r>
    </w:p>
    <w:p w:rsidR="00EE06CD" w:rsidRPr="001B6D1F" w:rsidRDefault="00100394" w:rsidP="00F002A1">
      <w:pPr>
        <w:pStyle w:val="SingleTxtG"/>
      </w:pPr>
      <w:r w:rsidRPr="00F002A1">
        <w:rPr>
          <w:i/>
          <w:iCs/>
        </w:rPr>
        <w:t>For</w:t>
      </w:r>
      <w:r>
        <w:t xml:space="preserve"> </w:t>
      </w:r>
      <w:r w:rsidRPr="00A6730C">
        <w:t xml:space="preserve">discrimination against women and girls based on pregnancy, maternity, marital status, age, race, sex </w:t>
      </w:r>
      <w:r w:rsidRPr="00F002A1">
        <w:t>or gender</w:t>
      </w:r>
      <w:r w:rsidRPr="001B6D1F">
        <w:t xml:space="preserve"> </w:t>
      </w:r>
      <w:r w:rsidRPr="00F002A1">
        <w:rPr>
          <w:i/>
          <w:iCs/>
        </w:rPr>
        <w:t>read</w:t>
      </w:r>
      <w:r>
        <w:t xml:space="preserve"> </w:t>
      </w:r>
      <w:r w:rsidRPr="00A6730C">
        <w:t>discrimination against women and girls based on pregnancy, maternity, marital status, age, race</w:t>
      </w:r>
      <w:r>
        <w:t xml:space="preserve"> or </w:t>
      </w:r>
      <w:r w:rsidRPr="00A6730C">
        <w:t>sex</w:t>
      </w:r>
      <w:r w:rsidRPr="001B6D1F" w:rsidDel="00100394">
        <w:t xml:space="preserve"> </w:t>
      </w:r>
    </w:p>
    <w:p w:rsidR="00CF586F" w:rsidRPr="00865D6D" w:rsidRDefault="00865D6D" w:rsidP="00865D6D">
      <w:pPr>
        <w:spacing w:before="240"/>
        <w:ind w:left="1134" w:right="1134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865D6D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40" w:rsidRDefault="00C23B40"/>
  </w:endnote>
  <w:endnote w:type="continuationSeparator" w:id="0">
    <w:p w:rsidR="00C23B40" w:rsidRDefault="00C23B40"/>
  </w:endnote>
  <w:endnote w:type="continuationNotice" w:id="1">
    <w:p w:rsidR="00C23B40" w:rsidRDefault="00C23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B36624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20" w:rsidRDefault="00990820" w:rsidP="0099082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820" w:rsidRDefault="00990820" w:rsidP="00990820">
    <w:pPr>
      <w:pStyle w:val="Footer"/>
      <w:ind w:right="1134"/>
      <w:rPr>
        <w:sz w:val="20"/>
      </w:rPr>
    </w:pPr>
    <w:r>
      <w:rPr>
        <w:sz w:val="20"/>
      </w:rPr>
      <w:t>GE.18-10966(E)</w:t>
    </w:r>
  </w:p>
  <w:p w:rsidR="00990820" w:rsidRPr="00990820" w:rsidRDefault="00990820" w:rsidP="0099082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8/L.3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8/L.3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40" w:rsidRPr="000B175B" w:rsidRDefault="00C23B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3B40" w:rsidRPr="00FC68B7" w:rsidRDefault="00C23B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23B40" w:rsidRDefault="00C23B40"/>
  </w:footnote>
  <w:footnote w:id="2">
    <w:p w:rsidR="00B36624" w:rsidRPr="00B36624" w:rsidRDefault="00B36624">
      <w:pPr>
        <w:pStyle w:val="FootnoteText"/>
      </w:pPr>
      <w:r>
        <w:rPr>
          <w:rStyle w:val="FootnoteReference"/>
        </w:rPr>
        <w:tab/>
      </w:r>
      <w:r w:rsidRPr="00B3662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65574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912C2">
      <w:t>A/HRC/38</w:t>
    </w:r>
    <w:r w:rsidR="00EE06CD">
      <w:t>/L.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655742" w:rsidP="00EE06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E06CD">
      <w:t>A/HRC/37/L.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2C2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00394"/>
    <w:rsid w:val="00146D32"/>
    <w:rsid w:val="001509BA"/>
    <w:rsid w:val="001B4B04"/>
    <w:rsid w:val="001B6D1F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929B6"/>
    <w:rsid w:val="002A7BAB"/>
    <w:rsid w:val="002C21F0"/>
    <w:rsid w:val="003057D9"/>
    <w:rsid w:val="003107FA"/>
    <w:rsid w:val="003229D8"/>
    <w:rsid w:val="003314D1"/>
    <w:rsid w:val="00335A2F"/>
    <w:rsid w:val="00341937"/>
    <w:rsid w:val="0034226F"/>
    <w:rsid w:val="00362FFC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742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65D6D"/>
    <w:rsid w:val="00871FD5"/>
    <w:rsid w:val="008847BB"/>
    <w:rsid w:val="008979B1"/>
    <w:rsid w:val="008A6B25"/>
    <w:rsid w:val="008A6C4F"/>
    <w:rsid w:val="008C1E4D"/>
    <w:rsid w:val="008C55FB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0820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E6C57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36624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3B40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E06CD"/>
    <w:rsid w:val="00EF1D7F"/>
    <w:rsid w:val="00EF5BDB"/>
    <w:rsid w:val="00F002A1"/>
    <w:rsid w:val="00F07FD9"/>
    <w:rsid w:val="00F23933"/>
    <w:rsid w:val="00F24119"/>
    <w:rsid w:val="00F40E75"/>
    <w:rsid w:val="00F42CD9"/>
    <w:rsid w:val="00F52936"/>
    <w:rsid w:val="00F54083"/>
    <w:rsid w:val="00F607F2"/>
    <w:rsid w:val="00F677CB"/>
    <w:rsid w:val="00F67B04"/>
    <w:rsid w:val="00F733F3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120</Words>
  <Characters>682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A/HRC/38/L.34</dc:title>
  <dc:subject>1810966</dc:subject>
  <dc:creator>Sumiko IHARA</dc:creator>
  <cp:keywords/>
  <dc:description/>
  <cp:lastModifiedBy>Generic Pdf eng</cp:lastModifiedBy>
  <cp:revision>2</cp:revision>
  <cp:lastPrinted>2008-01-29T08:30:00Z</cp:lastPrinted>
  <dcterms:created xsi:type="dcterms:W3CDTF">2018-07-05T07:28:00Z</dcterms:created>
  <dcterms:modified xsi:type="dcterms:W3CDTF">2018-07-05T07:28:00Z</dcterms:modified>
</cp:coreProperties>
</file>