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 w14:paraId="0EA4F7F8" w14:textId="77777777" w:rsidTr="00562621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F85CE4" w14:textId="77777777" w:rsidR="00446DE4" w:rsidRPr="00E806EE" w:rsidRDefault="00446DE4" w:rsidP="00562621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4109DEC" w14:textId="77777777" w:rsidR="00446DE4" w:rsidRPr="00963CBA" w:rsidRDefault="00B3317B" w:rsidP="00562621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C8753C2" w14:textId="77777777" w:rsidR="00446DE4" w:rsidRPr="00DE3EC0" w:rsidRDefault="00950EFC" w:rsidP="00836668">
            <w:pPr>
              <w:jc w:val="right"/>
            </w:pPr>
            <w:r w:rsidRPr="00950EFC">
              <w:rPr>
                <w:sz w:val="40"/>
              </w:rPr>
              <w:t>A</w:t>
            </w:r>
            <w:r>
              <w:t>/HRC/3</w:t>
            </w:r>
            <w:r w:rsidR="00836668">
              <w:t>8</w:t>
            </w:r>
            <w:r>
              <w:t>/L.</w:t>
            </w:r>
            <w:r w:rsidR="00585855">
              <w:t>40</w:t>
            </w:r>
          </w:p>
        </w:tc>
      </w:tr>
      <w:tr w:rsidR="003107FA" w14:paraId="1DE38553" w14:textId="77777777" w:rsidTr="00562621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69C9AB4D" w14:textId="77777777" w:rsidR="003107FA" w:rsidRDefault="00325E2D" w:rsidP="00562621">
            <w:pPr>
              <w:spacing w:before="120"/>
              <w:jc w:val="center"/>
            </w:pPr>
            <w:r>
              <w:rPr>
                <w:noProof/>
                <w:lang w:eastAsia="zh-CN"/>
              </w:rPr>
              <w:drawing>
                <wp:inline distT="0" distB="0" distL="0" distR="0" wp14:anchorId="6238FFD0" wp14:editId="3FBACB52">
                  <wp:extent cx="714375" cy="590550"/>
                  <wp:effectExtent l="0" t="0" r="0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78BD8A60" w14:textId="77777777" w:rsidR="003107FA" w:rsidRPr="00B3317B" w:rsidRDefault="00B3317B" w:rsidP="00562621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1A728A2D" w14:textId="77777777" w:rsidR="003107FA" w:rsidRDefault="00B70136" w:rsidP="00950EFC">
            <w:pPr>
              <w:spacing w:before="240" w:line="240" w:lineRule="exact"/>
            </w:pPr>
            <w:r>
              <w:t>Distr.: Limited</w:t>
            </w:r>
          </w:p>
          <w:p w14:paraId="372B9938" w14:textId="3886A04E" w:rsidR="00950EFC" w:rsidRDefault="00CC1122" w:rsidP="00950EFC">
            <w:pPr>
              <w:spacing w:line="240" w:lineRule="exact"/>
            </w:pPr>
            <w:r>
              <w:t>5</w:t>
            </w:r>
            <w:r w:rsidR="00585855">
              <w:t xml:space="preserve"> July</w:t>
            </w:r>
            <w:r w:rsidR="00950EFC">
              <w:t xml:space="preserve"> 2018</w:t>
            </w:r>
          </w:p>
          <w:p w14:paraId="1EA1CE04" w14:textId="77777777" w:rsidR="00950EFC" w:rsidRDefault="00950EFC" w:rsidP="00950EFC">
            <w:pPr>
              <w:spacing w:line="240" w:lineRule="exact"/>
            </w:pPr>
          </w:p>
          <w:p w14:paraId="40692CAB" w14:textId="77777777" w:rsidR="00950EFC" w:rsidRDefault="00950EFC" w:rsidP="00950EFC">
            <w:pPr>
              <w:spacing w:line="240" w:lineRule="exact"/>
            </w:pPr>
            <w:r>
              <w:t>Original: English</w:t>
            </w:r>
          </w:p>
        </w:tc>
      </w:tr>
    </w:tbl>
    <w:p w14:paraId="3C7E7587" w14:textId="77777777" w:rsidR="00950EFC" w:rsidRPr="00950EFC" w:rsidRDefault="00950EFC" w:rsidP="00950EFC">
      <w:pPr>
        <w:spacing w:before="120"/>
        <w:rPr>
          <w:b/>
          <w:sz w:val="24"/>
          <w:szCs w:val="24"/>
        </w:rPr>
      </w:pPr>
      <w:r w:rsidRPr="00950EFC">
        <w:rPr>
          <w:b/>
          <w:sz w:val="24"/>
          <w:szCs w:val="24"/>
        </w:rPr>
        <w:t>Human Rights Council</w:t>
      </w:r>
    </w:p>
    <w:p w14:paraId="5A6F949B" w14:textId="77777777" w:rsidR="00950EFC" w:rsidRPr="00950EFC" w:rsidRDefault="00950EFC" w:rsidP="00950EFC">
      <w:pPr>
        <w:rPr>
          <w:b/>
        </w:rPr>
      </w:pPr>
      <w:r w:rsidRPr="00950EFC">
        <w:rPr>
          <w:b/>
        </w:rPr>
        <w:t>Thirty-</w:t>
      </w:r>
      <w:r w:rsidR="00836668">
        <w:rPr>
          <w:b/>
        </w:rPr>
        <w:t>eighth</w:t>
      </w:r>
      <w:r w:rsidRPr="00950EFC">
        <w:rPr>
          <w:b/>
        </w:rPr>
        <w:t xml:space="preserve"> session</w:t>
      </w:r>
    </w:p>
    <w:p w14:paraId="05A4F2FA" w14:textId="77777777" w:rsidR="00950EFC" w:rsidRPr="00950EFC" w:rsidRDefault="00836668" w:rsidP="00950EFC">
      <w:r>
        <w:t>18 June–6 July</w:t>
      </w:r>
      <w:r w:rsidR="00950EFC">
        <w:t xml:space="preserve"> 2018</w:t>
      </w:r>
    </w:p>
    <w:p w14:paraId="240A0D2E" w14:textId="77777777" w:rsidR="00950EFC" w:rsidRPr="00950EFC" w:rsidRDefault="00950EFC" w:rsidP="00950EFC">
      <w:r w:rsidRPr="00950EFC">
        <w:t>Agenda item 5</w:t>
      </w:r>
    </w:p>
    <w:p w14:paraId="30A86592" w14:textId="77777777" w:rsidR="00950EFC" w:rsidRPr="00950EFC" w:rsidRDefault="00950EFC" w:rsidP="00950EFC">
      <w:pPr>
        <w:rPr>
          <w:b/>
        </w:rPr>
      </w:pPr>
      <w:r w:rsidRPr="00950EFC">
        <w:rPr>
          <w:b/>
        </w:rPr>
        <w:t>Human rights bodies and mechanisms</w:t>
      </w:r>
    </w:p>
    <w:p w14:paraId="474D4CEF" w14:textId="77777777" w:rsidR="00950EFC" w:rsidRPr="00950EFC" w:rsidRDefault="00950EFC" w:rsidP="00950EFC">
      <w:pPr>
        <w:keepNext/>
        <w:keepLines/>
        <w:tabs>
          <w:tab w:val="right" w:pos="851"/>
        </w:tabs>
        <w:spacing w:before="240" w:after="120" w:line="240" w:lineRule="exact"/>
        <w:ind w:left="1134" w:right="1134" w:hanging="1134"/>
        <w:rPr>
          <w:b/>
        </w:rPr>
      </w:pPr>
      <w:r w:rsidRPr="00950EFC">
        <w:rPr>
          <w:b/>
        </w:rPr>
        <w:tab/>
      </w:r>
      <w:r w:rsidRPr="00950EFC">
        <w:rPr>
          <w:b/>
        </w:rPr>
        <w:tab/>
      </w:r>
      <w:r w:rsidR="00585855">
        <w:rPr>
          <w:b/>
        </w:rPr>
        <w:t>Egypt, South Africa</w:t>
      </w:r>
      <w:r w:rsidRPr="00950EFC">
        <w:rPr>
          <w:b/>
        </w:rPr>
        <w:t xml:space="preserve">: </w:t>
      </w:r>
      <w:r w:rsidR="00585855">
        <w:rPr>
          <w:b/>
        </w:rPr>
        <w:t>amendment to draft r</w:t>
      </w:r>
      <w:r w:rsidRPr="00950EFC">
        <w:rPr>
          <w:b/>
        </w:rPr>
        <w:t>esolution</w:t>
      </w:r>
      <w:r w:rsidR="00585855">
        <w:rPr>
          <w:b/>
        </w:rPr>
        <w:t xml:space="preserve"> A/HRC38/L.19/Rev.1</w:t>
      </w:r>
    </w:p>
    <w:p w14:paraId="7B8D3DD2" w14:textId="77777777" w:rsidR="00950EFC" w:rsidRPr="00950EFC" w:rsidRDefault="00950EFC" w:rsidP="00950EFC">
      <w:pPr>
        <w:keepNext/>
        <w:keepLines/>
        <w:spacing w:before="360" w:after="240" w:line="270" w:lineRule="exact"/>
        <w:ind w:left="1843" w:right="1134" w:hanging="709"/>
        <w:rPr>
          <w:b/>
          <w:sz w:val="24"/>
        </w:rPr>
      </w:pPr>
      <w:r w:rsidRPr="00950EFC">
        <w:rPr>
          <w:b/>
          <w:sz w:val="24"/>
        </w:rPr>
        <w:t>3</w:t>
      </w:r>
      <w:r w:rsidR="00836668">
        <w:rPr>
          <w:b/>
          <w:sz w:val="24"/>
        </w:rPr>
        <w:t>8</w:t>
      </w:r>
      <w:r w:rsidRPr="00950EFC">
        <w:rPr>
          <w:b/>
          <w:sz w:val="24"/>
        </w:rPr>
        <w:t>/…</w:t>
      </w:r>
      <w:r w:rsidRPr="00950EFC">
        <w:rPr>
          <w:b/>
          <w:sz w:val="24"/>
        </w:rPr>
        <w:tab/>
      </w:r>
      <w:r w:rsidR="00585855" w:rsidRPr="00585855">
        <w:rPr>
          <w:b/>
          <w:sz w:val="24"/>
          <w:lang w:val="en-US"/>
        </w:rPr>
        <w:t>The contribution of the Human Rights Council to the prevention of human rights violations</w:t>
      </w:r>
    </w:p>
    <w:p w14:paraId="748988B0" w14:textId="2726E35A" w:rsidR="00CF586F" w:rsidRDefault="00585855" w:rsidP="00A52200">
      <w:pPr>
        <w:spacing w:after="120"/>
        <w:ind w:left="1134" w:right="1134"/>
        <w:jc w:val="both"/>
      </w:pPr>
      <w:bookmarkStart w:id="0" w:name="_GoBack"/>
      <w:bookmarkEnd w:id="0"/>
      <w:r>
        <w:t xml:space="preserve">After the sixth </w:t>
      </w:r>
      <w:proofErr w:type="spellStart"/>
      <w:r>
        <w:t>preambular</w:t>
      </w:r>
      <w:proofErr w:type="spellEnd"/>
      <w:r>
        <w:t xml:space="preserve"> paragraph, insert a new paragraph </w:t>
      </w:r>
      <w:r w:rsidRPr="00585855">
        <w:rPr>
          <w:i/>
        </w:rPr>
        <w:t>reading</w:t>
      </w:r>
    </w:p>
    <w:p w14:paraId="5B4DBB40" w14:textId="67F7C187" w:rsidR="00585855" w:rsidRDefault="00585855" w:rsidP="005437FE">
      <w:pPr>
        <w:spacing w:after="120"/>
        <w:ind w:left="1134" w:right="1134" w:firstLine="567"/>
        <w:jc w:val="both"/>
        <w:rPr>
          <w:lang w:val="en-ZA"/>
        </w:rPr>
      </w:pPr>
      <w:r w:rsidRPr="00585855">
        <w:rPr>
          <w:i/>
          <w:lang w:val="en-ZA"/>
        </w:rPr>
        <w:t>Reaffirming</w:t>
      </w:r>
      <w:r w:rsidRPr="00585855">
        <w:rPr>
          <w:lang w:val="en-ZA"/>
        </w:rPr>
        <w:t xml:space="preserve"> </w:t>
      </w:r>
      <w:r w:rsidR="00A52200">
        <w:rPr>
          <w:lang w:val="en-ZA"/>
        </w:rPr>
        <w:t xml:space="preserve">the </w:t>
      </w:r>
      <w:r w:rsidRPr="00585855">
        <w:rPr>
          <w:lang w:val="en-ZA"/>
        </w:rPr>
        <w:t xml:space="preserve">existing procedures and mechanisms of the Human Rights Council, particularly the </w:t>
      </w:r>
      <w:r w:rsidR="005437FE">
        <w:rPr>
          <w:lang w:val="en-ZA"/>
        </w:rPr>
        <w:t>u</w:t>
      </w:r>
      <w:r w:rsidRPr="00585855">
        <w:rPr>
          <w:lang w:val="en-ZA"/>
        </w:rPr>
        <w:t xml:space="preserve">niversal </w:t>
      </w:r>
      <w:r w:rsidR="005437FE">
        <w:rPr>
          <w:lang w:val="en-ZA"/>
        </w:rPr>
        <w:t>p</w:t>
      </w:r>
      <w:r w:rsidRPr="00585855">
        <w:rPr>
          <w:lang w:val="en-ZA"/>
        </w:rPr>
        <w:t xml:space="preserve">eriodic </w:t>
      </w:r>
      <w:r w:rsidR="005437FE">
        <w:rPr>
          <w:lang w:val="en-ZA"/>
        </w:rPr>
        <w:t>r</w:t>
      </w:r>
      <w:r w:rsidRPr="00585855">
        <w:rPr>
          <w:lang w:val="en-ZA"/>
        </w:rPr>
        <w:t>eview</w:t>
      </w:r>
      <w:r w:rsidR="00F51DBE">
        <w:rPr>
          <w:lang w:val="en-ZA"/>
        </w:rPr>
        <w:t>,</w:t>
      </w:r>
      <w:r w:rsidRPr="00585855">
        <w:rPr>
          <w:lang w:val="en-ZA"/>
        </w:rPr>
        <w:t xml:space="preserve"> the </w:t>
      </w:r>
      <w:r w:rsidR="005437FE">
        <w:rPr>
          <w:lang w:val="en-ZA"/>
        </w:rPr>
        <w:t>s</w:t>
      </w:r>
      <w:r w:rsidRPr="00585855">
        <w:rPr>
          <w:lang w:val="en-ZA"/>
        </w:rPr>
        <w:t xml:space="preserve">pecial </w:t>
      </w:r>
      <w:r w:rsidR="005437FE">
        <w:rPr>
          <w:lang w:val="en-ZA"/>
        </w:rPr>
        <w:t>p</w:t>
      </w:r>
      <w:r w:rsidRPr="00585855">
        <w:rPr>
          <w:lang w:val="en-ZA"/>
        </w:rPr>
        <w:t>rocedures</w:t>
      </w:r>
      <w:r w:rsidR="005437FE">
        <w:rPr>
          <w:lang w:val="en-ZA"/>
        </w:rPr>
        <w:t>,</w:t>
      </w:r>
      <w:r w:rsidRPr="00585855">
        <w:rPr>
          <w:lang w:val="en-ZA"/>
        </w:rPr>
        <w:t xml:space="preserve"> </w:t>
      </w:r>
      <w:r w:rsidR="00F51DBE">
        <w:rPr>
          <w:lang w:val="en-ZA"/>
        </w:rPr>
        <w:t xml:space="preserve">the </w:t>
      </w:r>
      <w:r w:rsidR="005437FE">
        <w:rPr>
          <w:lang w:val="en-ZA"/>
        </w:rPr>
        <w:t>c</w:t>
      </w:r>
      <w:r w:rsidRPr="00585855">
        <w:rPr>
          <w:lang w:val="en-ZA"/>
        </w:rPr>
        <w:t xml:space="preserve">omplaints </w:t>
      </w:r>
      <w:r w:rsidR="005437FE">
        <w:rPr>
          <w:lang w:val="en-ZA"/>
        </w:rPr>
        <w:t>p</w:t>
      </w:r>
      <w:r w:rsidRPr="00585855">
        <w:rPr>
          <w:lang w:val="en-ZA"/>
        </w:rPr>
        <w:t>rocedure</w:t>
      </w:r>
      <w:r w:rsidR="005437FE">
        <w:rPr>
          <w:lang w:val="en-ZA"/>
        </w:rPr>
        <w:t xml:space="preserve">, </w:t>
      </w:r>
      <w:r w:rsidRPr="00585855">
        <w:rPr>
          <w:lang w:val="en-ZA"/>
        </w:rPr>
        <w:t xml:space="preserve">the Advisory Committee and </w:t>
      </w:r>
      <w:r w:rsidR="00850702">
        <w:rPr>
          <w:lang w:val="en-ZA"/>
        </w:rPr>
        <w:t xml:space="preserve">the </w:t>
      </w:r>
      <w:r w:rsidRPr="00585855">
        <w:rPr>
          <w:lang w:val="en-ZA"/>
        </w:rPr>
        <w:t xml:space="preserve">open-ended intergovernmental working groups, whose mandates are relevant </w:t>
      </w:r>
      <w:r w:rsidR="005437FE">
        <w:rPr>
          <w:lang w:val="en-ZA"/>
        </w:rPr>
        <w:t>to</w:t>
      </w:r>
      <w:r w:rsidRPr="00585855">
        <w:rPr>
          <w:lang w:val="en-ZA"/>
        </w:rPr>
        <w:t xml:space="preserve"> the promotion and protection of human rights and the preven</w:t>
      </w:r>
      <w:r>
        <w:rPr>
          <w:lang w:val="en-ZA"/>
        </w:rPr>
        <w:t>tion of human rights violations,</w:t>
      </w:r>
    </w:p>
    <w:p w14:paraId="50157511" w14:textId="7B0C6FB8" w:rsidR="00585855" w:rsidRPr="008220A9" w:rsidRDefault="008220A9" w:rsidP="008220A9">
      <w:pPr>
        <w:pStyle w:val="SingleTxtG"/>
        <w:spacing w:before="240" w:after="0"/>
        <w:jc w:val="center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585855" w:rsidRPr="008220A9" w:rsidSect="00950EFC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783231" w14:textId="77777777" w:rsidR="00E37FEE" w:rsidRDefault="00E37FEE"/>
  </w:endnote>
  <w:endnote w:type="continuationSeparator" w:id="0">
    <w:p w14:paraId="069267BA" w14:textId="77777777" w:rsidR="00E37FEE" w:rsidRDefault="00E37FEE"/>
  </w:endnote>
  <w:endnote w:type="continuationNotice" w:id="1">
    <w:p w14:paraId="15208C19" w14:textId="77777777" w:rsidR="00E37FEE" w:rsidRDefault="00E37FE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AD2FCD" w14:textId="77777777" w:rsidR="00950EFC" w:rsidRPr="00950EFC" w:rsidRDefault="00950EFC" w:rsidP="00950EFC">
    <w:pPr>
      <w:pStyle w:val="Footer"/>
      <w:tabs>
        <w:tab w:val="right" w:pos="9638"/>
      </w:tabs>
      <w:rPr>
        <w:sz w:val="18"/>
      </w:rPr>
    </w:pPr>
    <w:r w:rsidRPr="00950EFC">
      <w:rPr>
        <w:b/>
        <w:sz w:val="18"/>
      </w:rPr>
      <w:fldChar w:fldCharType="begin"/>
    </w:r>
    <w:r w:rsidRPr="00950EFC">
      <w:rPr>
        <w:b/>
        <w:sz w:val="18"/>
      </w:rPr>
      <w:instrText xml:space="preserve"> PAGE  \* MERGEFORMAT </w:instrText>
    </w:r>
    <w:r w:rsidRPr="00950EFC">
      <w:rPr>
        <w:b/>
        <w:sz w:val="18"/>
      </w:rPr>
      <w:fldChar w:fldCharType="separate"/>
    </w:r>
    <w:r w:rsidR="00585855">
      <w:rPr>
        <w:b/>
        <w:noProof/>
        <w:sz w:val="18"/>
      </w:rPr>
      <w:t>2</w:t>
    </w:r>
    <w:r w:rsidRPr="00950EFC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AA0430" w14:textId="77777777" w:rsidR="00950EFC" w:rsidRPr="00950EFC" w:rsidRDefault="00950EFC" w:rsidP="00950EFC">
    <w:pPr>
      <w:pStyle w:val="Footer"/>
      <w:tabs>
        <w:tab w:val="right" w:pos="9638"/>
      </w:tabs>
      <w:rPr>
        <w:b/>
        <w:sz w:val="18"/>
      </w:rPr>
    </w:pPr>
    <w:r>
      <w:tab/>
    </w:r>
    <w:r w:rsidRPr="00950EFC">
      <w:rPr>
        <w:b/>
        <w:sz w:val="18"/>
      </w:rPr>
      <w:fldChar w:fldCharType="begin"/>
    </w:r>
    <w:r w:rsidRPr="00950EFC">
      <w:rPr>
        <w:b/>
        <w:sz w:val="18"/>
      </w:rPr>
      <w:instrText xml:space="preserve"> PAGE  \* MERGEFORMAT </w:instrText>
    </w:r>
    <w:r w:rsidRPr="00950EFC">
      <w:rPr>
        <w:b/>
        <w:sz w:val="18"/>
      </w:rPr>
      <w:fldChar w:fldCharType="separate"/>
    </w:r>
    <w:r>
      <w:rPr>
        <w:b/>
        <w:noProof/>
        <w:sz w:val="18"/>
      </w:rPr>
      <w:t>3</w:t>
    </w:r>
    <w:r w:rsidRPr="00950EFC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2E4B9" w14:textId="1F8EA79F" w:rsidR="006C612E" w:rsidRDefault="006C612E" w:rsidP="006C612E">
    <w:pPr>
      <w:pStyle w:val="Footer"/>
    </w:pPr>
    <w:r>
      <w:rPr>
        <w:noProof/>
        <w:lang w:eastAsia="zh-CN"/>
      </w:rPr>
      <w:drawing>
        <wp:anchor distT="0" distB="0" distL="114300" distR="114300" simplePos="0" relativeHeight="251659264" behindDoc="1" locked="1" layoutInCell="1" allowOverlap="1" wp14:anchorId="56E84C95" wp14:editId="28CEC600">
          <wp:simplePos x="0" y="0"/>
          <wp:positionH relativeFrom="margin">
            <wp:posOffset>4320540</wp:posOffset>
          </wp:positionH>
          <wp:positionV relativeFrom="margin">
            <wp:posOffset>9145270</wp:posOffset>
          </wp:positionV>
          <wp:extent cx="932400" cy="23040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EC14C63" w14:textId="78C91C3A" w:rsidR="006C612E" w:rsidRDefault="006C612E" w:rsidP="006C612E">
    <w:pPr>
      <w:pStyle w:val="Footer"/>
      <w:ind w:right="1134"/>
      <w:rPr>
        <w:sz w:val="20"/>
      </w:rPr>
    </w:pPr>
    <w:r>
      <w:rPr>
        <w:sz w:val="20"/>
      </w:rPr>
      <w:t>GE.18-10972(E)</w:t>
    </w:r>
  </w:p>
  <w:p w14:paraId="564CD661" w14:textId="37CC315E" w:rsidR="006C612E" w:rsidRPr="006C612E" w:rsidRDefault="006C612E" w:rsidP="006C612E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</w:t>
    </w:r>
    <w:r>
      <w:rPr>
        <w:rFonts w:ascii="C39T30Lfz" w:hAnsi="C39T30Lfz"/>
        <w:sz w:val="56"/>
      </w:rPr>
      <w:t>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</w:t>
    </w:r>
    <w:r>
      <w:rPr>
        <w:rFonts w:ascii="C39T30Lfz" w:hAnsi="C39T30Lfz"/>
        <w:sz w:val="56"/>
      </w:rPr>
      <w:t></w:t>
    </w:r>
    <w:r>
      <w:rPr>
        <w:rFonts w:ascii="C39T30Lfz" w:hAnsi="C39T30Lfz"/>
        <w:noProof/>
        <w:sz w:val="56"/>
        <w:lang w:eastAsia="zh-CN"/>
      </w:rPr>
      <w:drawing>
        <wp:anchor distT="0" distB="0" distL="114300" distR="114300" simplePos="0" relativeHeight="251660288" behindDoc="0" locked="0" layoutInCell="1" allowOverlap="1" wp14:anchorId="627902C9" wp14:editId="0C963F70">
          <wp:simplePos x="0" y="0"/>
          <wp:positionH relativeFrom="margin">
            <wp:posOffset>5478780</wp:posOffset>
          </wp:positionH>
          <wp:positionV relativeFrom="margin">
            <wp:posOffset>8794750</wp:posOffset>
          </wp:positionV>
          <wp:extent cx="638175" cy="638175"/>
          <wp:effectExtent l="0" t="0" r="9525" b="9525"/>
          <wp:wrapNone/>
          <wp:docPr id="2" name="Picture 1" descr="https://undocs.org/m2/QRCode.ashx?DS=A/HRC/38/L.40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8/L.40&amp;Size=2 &amp;Lang=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E18516" w14:textId="77777777" w:rsidR="00E37FEE" w:rsidRPr="000B175B" w:rsidRDefault="00E37FEE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6CBD153F" w14:textId="77777777" w:rsidR="00E37FEE" w:rsidRPr="00FC68B7" w:rsidRDefault="00E37FEE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6716FA97" w14:textId="77777777" w:rsidR="00E37FEE" w:rsidRDefault="00E37FE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53E416" w14:textId="77777777" w:rsidR="00950EFC" w:rsidRPr="00950EFC" w:rsidRDefault="001739D2">
    <w:pPr>
      <w:pStyle w:val="Header"/>
    </w:pPr>
    <w:r>
      <w:fldChar w:fldCharType="begin"/>
    </w:r>
    <w:r>
      <w:instrText xml:space="preserve"> TITLE  \* MERGEFORMAT </w:instrText>
    </w:r>
    <w:r>
      <w:fldChar w:fldCharType="separate"/>
    </w:r>
    <w:r w:rsidR="00950EFC">
      <w:t>A/HRC/3</w:t>
    </w:r>
    <w:r w:rsidR="00836668">
      <w:t>8</w:t>
    </w:r>
    <w:r w:rsidR="00950EFC">
      <w:t>/L.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4D7FB" w14:textId="77777777" w:rsidR="00950EFC" w:rsidRPr="00950EFC" w:rsidRDefault="001739D2" w:rsidP="00950EFC">
    <w:pPr>
      <w:pStyle w:val="Header"/>
      <w:jc w:val="right"/>
    </w:pPr>
    <w:r>
      <w:fldChar w:fldCharType="begin"/>
    </w:r>
    <w:r>
      <w:instrText xml:space="preserve"> TITLE  \* MERGEFORMAT </w:instrText>
    </w:r>
    <w:r>
      <w:fldChar w:fldCharType="separate"/>
    </w:r>
    <w:r w:rsidR="00950EFC">
      <w:t>A/HRC/37/L.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9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US" w:vendorID="64" w:dllVersion="131078" w:nlCheck="1" w:checkStyle="0"/>
  <w:activeWritingStyle w:appName="MSWord" w:lang="en-ZA" w:vendorID="64" w:dllVersion="131078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revisionView w:inkAnnotation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2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EFC"/>
    <w:rsid w:val="00007F7F"/>
    <w:rsid w:val="00022DB5"/>
    <w:rsid w:val="000403D1"/>
    <w:rsid w:val="000449AA"/>
    <w:rsid w:val="00050F6B"/>
    <w:rsid w:val="0005662A"/>
    <w:rsid w:val="00072C8C"/>
    <w:rsid w:val="00073E70"/>
    <w:rsid w:val="000876EB"/>
    <w:rsid w:val="00091419"/>
    <w:rsid w:val="000931C0"/>
    <w:rsid w:val="000B175B"/>
    <w:rsid w:val="000B2851"/>
    <w:rsid w:val="000B3A0F"/>
    <w:rsid w:val="000B4A3B"/>
    <w:rsid w:val="000C59D8"/>
    <w:rsid w:val="000D1851"/>
    <w:rsid w:val="000E0415"/>
    <w:rsid w:val="00146D32"/>
    <w:rsid w:val="001509BA"/>
    <w:rsid w:val="001739D2"/>
    <w:rsid w:val="001B4B04"/>
    <w:rsid w:val="001C6663"/>
    <w:rsid w:val="001C7895"/>
    <w:rsid w:val="001D26DF"/>
    <w:rsid w:val="001E2790"/>
    <w:rsid w:val="00211E0B"/>
    <w:rsid w:val="00211E72"/>
    <w:rsid w:val="00214047"/>
    <w:rsid w:val="0022130F"/>
    <w:rsid w:val="00237785"/>
    <w:rsid w:val="002410DD"/>
    <w:rsid w:val="00241466"/>
    <w:rsid w:val="00253D58"/>
    <w:rsid w:val="0027725F"/>
    <w:rsid w:val="002A7BAB"/>
    <w:rsid w:val="002C21F0"/>
    <w:rsid w:val="003107FA"/>
    <w:rsid w:val="003229D8"/>
    <w:rsid w:val="00325E2D"/>
    <w:rsid w:val="003314D1"/>
    <w:rsid w:val="00335A2F"/>
    <w:rsid w:val="00341937"/>
    <w:rsid w:val="003831B3"/>
    <w:rsid w:val="0039277A"/>
    <w:rsid w:val="003972E0"/>
    <w:rsid w:val="003975ED"/>
    <w:rsid w:val="003C2CC4"/>
    <w:rsid w:val="003D4B23"/>
    <w:rsid w:val="004028C3"/>
    <w:rsid w:val="00424C80"/>
    <w:rsid w:val="004325CB"/>
    <w:rsid w:val="0044503A"/>
    <w:rsid w:val="00446DE4"/>
    <w:rsid w:val="00447761"/>
    <w:rsid w:val="00451EC3"/>
    <w:rsid w:val="004721B1"/>
    <w:rsid w:val="004859EC"/>
    <w:rsid w:val="00496A15"/>
    <w:rsid w:val="004B75D2"/>
    <w:rsid w:val="004D1140"/>
    <w:rsid w:val="004F55ED"/>
    <w:rsid w:val="0052176C"/>
    <w:rsid w:val="005261E5"/>
    <w:rsid w:val="005420F2"/>
    <w:rsid w:val="00542574"/>
    <w:rsid w:val="005436AB"/>
    <w:rsid w:val="005437FE"/>
    <w:rsid w:val="00546924"/>
    <w:rsid w:val="00546DBF"/>
    <w:rsid w:val="00553D76"/>
    <w:rsid w:val="005552B5"/>
    <w:rsid w:val="0056117B"/>
    <w:rsid w:val="00562621"/>
    <w:rsid w:val="00571365"/>
    <w:rsid w:val="00585855"/>
    <w:rsid w:val="005A0E16"/>
    <w:rsid w:val="005B3DB3"/>
    <w:rsid w:val="005B6E48"/>
    <w:rsid w:val="005D53BE"/>
    <w:rsid w:val="005E1712"/>
    <w:rsid w:val="00611FC4"/>
    <w:rsid w:val="006176FB"/>
    <w:rsid w:val="00640B26"/>
    <w:rsid w:val="00655B60"/>
    <w:rsid w:val="00670741"/>
    <w:rsid w:val="00696BD6"/>
    <w:rsid w:val="006A6B9D"/>
    <w:rsid w:val="006A7392"/>
    <w:rsid w:val="006B3189"/>
    <w:rsid w:val="006B7D65"/>
    <w:rsid w:val="006C612E"/>
    <w:rsid w:val="006D6DA6"/>
    <w:rsid w:val="006E564B"/>
    <w:rsid w:val="006F13F0"/>
    <w:rsid w:val="006F5035"/>
    <w:rsid w:val="007065EB"/>
    <w:rsid w:val="00720183"/>
    <w:rsid w:val="0072632A"/>
    <w:rsid w:val="0074200B"/>
    <w:rsid w:val="00750C43"/>
    <w:rsid w:val="007A6296"/>
    <w:rsid w:val="007A79E4"/>
    <w:rsid w:val="007B6BA5"/>
    <w:rsid w:val="007C1B62"/>
    <w:rsid w:val="007C3390"/>
    <w:rsid w:val="007C4F4B"/>
    <w:rsid w:val="007D2CDC"/>
    <w:rsid w:val="007D5327"/>
    <w:rsid w:val="007F6611"/>
    <w:rsid w:val="008155C3"/>
    <w:rsid w:val="008175E9"/>
    <w:rsid w:val="008220A9"/>
    <w:rsid w:val="0082243E"/>
    <w:rsid w:val="008242D7"/>
    <w:rsid w:val="00836668"/>
    <w:rsid w:val="00850702"/>
    <w:rsid w:val="00856CD2"/>
    <w:rsid w:val="00861BC6"/>
    <w:rsid w:val="00871FD5"/>
    <w:rsid w:val="008847BB"/>
    <w:rsid w:val="008979B1"/>
    <w:rsid w:val="008A6B25"/>
    <w:rsid w:val="008A6C4F"/>
    <w:rsid w:val="008C1E4D"/>
    <w:rsid w:val="008E0E46"/>
    <w:rsid w:val="0090452C"/>
    <w:rsid w:val="00907C3F"/>
    <w:rsid w:val="0092237C"/>
    <w:rsid w:val="0093707B"/>
    <w:rsid w:val="009400EB"/>
    <w:rsid w:val="009427E3"/>
    <w:rsid w:val="00946575"/>
    <w:rsid w:val="00950EFC"/>
    <w:rsid w:val="00956D9B"/>
    <w:rsid w:val="00963CBA"/>
    <w:rsid w:val="009654B7"/>
    <w:rsid w:val="00991261"/>
    <w:rsid w:val="009A0B83"/>
    <w:rsid w:val="009B3800"/>
    <w:rsid w:val="009D22AC"/>
    <w:rsid w:val="009D50DB"/>
    <w:rsid w:val="009E1C4E"/>
    <w:rsid w:val="00A0036A"/>
    <w:rsid w:val="00A05E0B"/>
    <w:rsid w:val="00A1427D"/>
    <w:rsid w:val="00A4634F"/>
    <w:rsid w:val="00A51CF3"/>
    <w:rsid w:val="00A52200"/>
    <w:rsid w:val="00A72F22"/>
    <w:rsid w:val="00A73D32"/>
    <w:rsid w:val="00A748A6"/>
    <w:rsid w:val="00A879A4"/>
    <w:rsid w:val="00A87E95"/>
    <w:rsid w:val="00A92E29"/>
    <w:rsid w:val="00AC5AE2"/>
    <w:rsid w:val="00AD09E9"/>
    <w:rsid w:val="00AF0576"/>
    <w:rsid w:val="00AF3829"/>
    <w:rsid w:val="00B037F0"/>
    <w:rsid w:val="00B2327D"/>
    <w:rsid w:val="00B2718F"/>
    <w:rsid w:val="00B30179"/>
    <w:rsid w:val="00B3317B"/>
    <w:rsid w:val="00B334DC"/>
    <w:rsid w:val="00B3631A"/>
    <w:rsid w:val="00B53013"/>
    <w:rsid w:val="00B67F5E"/>
    <w:rsid w:val="00B70136"/>
    <w:rsid w:val="00B73E65"/>
    <w:rsid w:val="00B81E12"/>
    <w:rsid w:val="00B87110"/>
    <w:rsid w:val="00B94C3E"/>
    <w:rsid w:val="00B97FA8"/>
    <w:rsid w:val="00BC1385"/>
    <w:rsid w:val="00BC74E9"/>
    <w:rsid w:val="00BE618E"/>
    <w:rsid w:val="00BE655C"/>
    <w:rsid w:val="00C217E7"/>
    <w:rsid w:val="00C24693"/>
    <w:rsid w:val="00C35F0B"/>
    <w:rsid w:val="00C463DD"/>
    <w:rsid w:val="00C64458"/>
    <w:rsid w:val="00C745C3"/>
    <w:rsid w:val="00CA2A58"/>
    <w:rsid w:val="00CC0B55"/>
    <w:rsid w:val="00CC1122"/>
    <w:rsid w:val="00CD6995"/>
    <w:rsid w:val="00CE4A8F"/>
    <w:rsid w:val="00CF0214"/>
    <w:rsid w:val="00CF586F"/>
    <w:rsid w:val="00CF7D43"/>
    <w:rsid w:val="00D11129"/>
    <w:rsid w:val="00D20227"/>
    <w:rsid w:val="00D2031B"/>
    <w:rsid w:val="00D22332"/>
    <w:rsid w:val="00D25FE2"/>
    <w:rsid w:val="00D43252"/>
    <w:rsid w:val="00D550F9"/>
    <w:rsid w:val="00D572B0"/>
    <w:rsid w:val="00D62E90"/>
    <w:rsid w:val="00D76BE5"/>
    <w:rsid w:val="00D978C6"/>
    <w:rsid w:val="00DA67AD"/>
    <w:rsid w:val="00DB18CE"/>
    <w:rsid w:val="00DB5566"/>
    <w:rsid w:val="00DE3EC0"/>
    <w:rsid w:val="00E11593"/>
    <w:rsid w:val="00E12B6B"/>
    <w:rsid w:val="00E130AB"/>
    <w:rsid w:val="00E37FEE"/>
    <w:rsid w:val="00E438D9"/>
    <w:rsid w:val="00E5644E"/>
    <w:rsid w:val="00E7260F"/>
    <w:rsid w:val="00E806EE"/>
    <w:rsid w:val="00E96630"/>
    <w:rsid w:val="00EB0FB9"/>
    <w:rsid w:val="00ED0CA9"/>
    <w:rsid w:val="00ED7A2A"/>
    <w:rsid w:val="00EF1D7F"/>
    <w:rsid w:val="00EF5BDB"/>
    <w:rsid w:val="00F07FD9"/>
    <w:rsid w:val="00F23933"/>
    <w:rsid w:val="00F24119"/>
    <w:rsid w:val="00F40E75"/>
    <w:rsid w:val="00F42CD9"/>
    <w:rsid w:val="00F51DBE"/>
    <w:rsid w:val="00F52936"/>
    <w:rsid w:val="00F54083"/>
    <w:rsid w:val="00F677CB"/>
    <w:rsid w:val="00F67B04"/>
    <w:rsid w:val="00FA7DF3"/>
    <w:rsid w:val="00FC68B7"/>
    <w:rsid w:val="00FD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4:docId w14:val="1A4A052E"/>
  <w15:docId w15:val="{AB76D677-BE8F-43AD-99A8-DC240C2B7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92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qFormat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qFormat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qFormat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qFormat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qFormat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qFormat/>
    <w:rsid w:val="00CF0214"/>
  </w:style>
  <w:style w:type="character" w:styleId="PageNumber">
    <w:name w:val="page number"/>
    <w:aliases w:val="7_G"/>
    <w:qFormat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qFormat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qFormat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styleId="BalloonText">
    <w:name w:val="Balloon Text"/>
    <w:basedOn w:val="Normal"/>
    <w:link w:val="BalloonTextChar"/>
    <w:semiHidden/>
    <w:rsid w:val="0094657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946575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5A0E16"/>
    <w:pPr>
      <w:numPr>
        <w:numId w:val="8"/>
      </w:numPr>
      <w:kinsoku w:val="0"/>
      <w:overflowPunct w:val="0"/>
      <w:autoSpaceDE w:val="0"/>
      <w:autoSpaceDN w:val="0"/>
      <w:adjustRightInd w:val="0"/>
      <w:snapToGrid w:val="0"/>
    </w:pPr>
  </w:style>
  <w:style w:type="character" w:styleId="CommentReference">
    <w:name w:val="annotation reference"/>
    <w:basedOn w:val="DefaultParagraphFont"/>
    <w:semiHidden/>
    <w:unhideWhenUsed/>
    <w:rsid w:val="004028C3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4028C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semiHidden/>
    <w:rsid w:val="004028C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028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028C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N-Docs2017\Templates\A\A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A_E.dotm</Template>
  <TotalTime>0</TotalTime>
  <Pages>1</Pages>
  <Words>113</Words>
  <Characters>699</Characters>
  <Application>Microsoft Office Word</Application>
  <DocSecurity>0</DocSecurity>
  <Lines>24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A/HRC/37/L.</vt:lpstr>
      <vt:lpstr/>
    </vt:vector>
  </TitlesOfParts>
  <Company>CSD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A/HRC/38/L.40</dc:title>
  <dc:subject>1810972</dc:subject>
  <dc:creator>Sumiko IHARA</dc:creator>
  <cp:keywords/>
  <dc:description/>
  <cp:lastModifiedBy>Generic Pdf eng</cp:lastModifiedBy>
  <cp:revision>2</cp:revision>
  <cp:lastPrinted>2008-01-29T08:30:00Z</cp:lastPrinted>
  <dcterms:created xsi:type="dcterms:W3CDTF">2018-07-05T07:32:00Z</dcterms:created>
  <dcterms:modified xsi:type="dcterms:W3CDTF">2018-07-05T07:32:00Z</dcterms:modified>
</cp:coreProperties>
</file>